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8B61" w14:textId="680C6E19" w:rsidR="000F37BC" w:rsidRPr="008F1D93" w:rsidRDefault="000F37BC" w:rsidP="000F37B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A83D70">
        <w:rPr>
          <w:rFonts w:ascii="Arial" w:eastAsia="바탕" w:hAnsi="Arial" w:cs="Arial"/>
          <w:b/>
          <w:bCs/>
          <w:snapToGrid w:val="0"/>
          <w:kern w:val="2"/>
          <w:sz w:val="24"/>
          <w:szCs w:val="24"/>
          <w:lang w:val="en-GB" w:eastAsia="ko-KR"/>
        </w:rPr>
        <w:t>10</w:t>
      </w:r>
      <w:r w:rsidR="00141857">
        <w:rPr>
          <w:rFonts w:ascii="Arial" w:eastAsia="바탕" w:hAnsi="Arial" w:cs="Arial"/>
          <w:b/>
          <w:bCs/>
          <w:snapToGrid w:val="0"/>
          <w:kern w:val="2"/>
          <w:sz w:val="24"/>
          <w:szCs w:val="24"/>
          <w:lang w:val="en-GB" w:eastAsia="ko-KR"/>
        </w:rPr>
        <w:t>3</w:t>
      </w:r>
      <w:r w:rsidR="00975AD5">
        <w:rPr>
          <w:rFonts w:ascii="Arial" w:eastAsia="바탕" w:hAnsi="Arial" w:cs="Arial"/>
          <w:b/>
          <w:bCs/>
          <w:snapToGrid w:val="0"/>
          <w:kern w:val="2"/>
          <w:sz w:val="24"/>
          <w:szCs w:val="24"/>
          <w:lang w:val="en-GB" w:eastAsia="ko-KR"/>
        </w:rPr>
        <w:t>-e</w:t>
      </w:r>
      <w:r w:rsidR="00A83D70"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8622CF">
        <w:rPr>
          <w:rFonts w:ascii="Arial" w:eastAsia="바탕" w:hAnsi="Arial" w:cs="Arial"/>
          <w:b/>
          <w:bCs/>
          <w:snapToGrid w:val="0"/>
          <w:kern w:val="2"/>
          <w:sz w:val="24"/>
          <w:szCs w:val="24"/>
          <w:lang w:val="en-GB" w:eastAsia="ko-KR"/>
        </w:rPr>
        <w:t>20</w:t>
      </w:r>
      <w:r w:rsidR="00B74362">
        <w:rPr>
          <w:rFonts w:ascii="Arial" w:eastAsia="바탕" w:hAnsi="Arial" w:cs="Arial"/>
          <w:b/>
          <w:bCs/>
          <w:snapToGrid w:val="0"/>
          <w:kern w:val="2"/>
          <w:sz w:val="24"/>
          <w:szCs w:val="24"/>
          <w:lang w:val="en-GB" w:eastAsia="ko-KR"/>
        </w:rPr>
        <w:t>07772</w:t>
      </w:r>
    </w:p>
    <w:p w14:paraId="66A2FC13" w14:textId="7E8C3A5B" w:rsidR="000F37BC" w:rsidRPr="00461B19" w:rsidRDefault="000F37BC" w:rsidP="000F37B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141857">
        <w:rPr>
          <w:rFonts w:ascii="Arial" w:eastAsia="바탕" w:hAnsi="Arial" w:cs="Arial"/>
          <w:b/>
          <w:bCs/>
          <w:snapToGrid w:val="0"/>
          <w:kern w:val="2"/>
          <w:sz w:val="24"/>
          <w:szCs w:val="24"/>
          <w:lang w:val="en-GB" w:eastAsia="ko-KR"/>
        </w:rPr>
        <w:t>October</w:t>
      </w:r>
      <w:r w:rsidR="00A83D70" w:rsidRPr="00EB68AF">
        <w:rPr>
          <w:rFonts w:ascii="Arial" w:eastAsia="바탕" w:hAnsi="Arial" w:cs="Arial"/>
          <w:b/>
          <w:bCs/>
          <w:snapToGrid w:val="0"/>
          <w:kern w:val="2"/>
          <w:sz w:val="24"/>
          <w:szCs w:val="24"/>
          <w:lang w:val="en-GB" w:eastAsia="ko-KR"/>
        </w:rPr>
        <w:t xml:space="preserve"> </w:t>
      </w:r>
      <w:r w:rsidR="00141857">
        <w:rPr>
          <w:rFonts w:ascii="Arial" w:eastAsia="바탕" w:hAnsi="Arial" w:cs="Arial"/>
          <w:b/>
          <w:bCs/>
          <w:snapToGrid w:val="0"/>
          <w:kern w:val="2"/>
          <w:sz w:val="24"/>
          <w:szCs w:val="24"/>
          <w:lang w:val="en-GB" w:eastAsia="ko-KR"/>
        </w:rPr>
        <w:t>26</w:t>
      </w:r>
      <w:r w:rsidR="00A83D70" w:rsidRPr="00EB68AF">
        <w:rPr>
          <w:rFonts w:ascii="Arial" w:eastAsia="바탕" w:hAnsi="Arial" w:cs="Arial"/>
          <w:b/>
          <w:bCs/>
          <w:snapToGrid w:val="0"/>
          <w:kern w:val="2"/>
          <w:sz w:val="24"/>
          <w:szCs w:val="24"/>
          <w:vertAlign w:val="superscript"/>
          <w:lang w:val="en-GB" w:eastAsia="ko-KR"/>
        </w:rPr>
        <w:t>th</w:t>
      </w:r>
      <w:r w:rsidR="00A83D70" w:rsidRPr="00EB68AF">
        <w:rPr>
          <w:rFonts w:ascii="Arial" w:eastAsia="바탕" w:hAnsi="Arial" w:cs="Arial"/>
          <w:b/>
          <w:bCs/>
          <w:snapToGrid w:val="0"/>
          <w:kern w:val="2"/>
          <w:sz w:val="24"/>
          <w:szCs w:val="24"/>
          <w:lang w:val="en-GB" w:eastAsia="ko-KR"/>
        </w:rPr>
        <w:t xml:space="preserve"> </w:t>
      </w:r>
      <w:r w:rsidRPr="00EB68AF">
        <w:rPr>
          <w:rFonts w:ascii="Arial" w:eastAsia="바탕" w:hAnsi="Arial" w:cs="Arial"/>
          <w:b/>
          <w:bCs/>
          <w:snapToGrid w:val="0"/>
          <w:kern w:val="2"/>
          <w:sz w:val="24"/>
          <w:szCs w:val="24"/>
          <w:lang w:val="en-GB" w:eastAsia="ko-KR"/>
        </w:rPr>
        <w:t xml:space="preserve">– </w:t>
      </w:r>
      <w:r w:rsidR="00141857">
        <w:rPr>
          <w:rFonts w:ascii="Arial" w:eastAsia="바탕" w:hAnsi="Arial" w:cs="Arial"/>
          <w:b/>
          <w:bCs/>
          <w:snapToGrid w:val="0"/>
          <w:kern w:val="2"/>
          <w:sz w:val="24"/>
          <w:szCs w:val="24"/>
          <w:lang w:val="en-GB" w:eastAsia="ko-KR"/>
        </w:rPr>
        <w:t>November</w:t>
      </w:r>
      <w:r w:rsidR="00A83D70">
        <w:rPr>
          <w:rFonts w:ascii="Arial" w:eastAsia="바탕" w:hAnsi="Arial" w:cs="Arial"/>
          <w:b/>
          <w:bCs/>
          <w:snapToGrid w:val="0"/>
          <w:kern w:val="2"/>
          <w:sz w:val="24"/>
          <w:szCs w:val="24"/>
          <w:lang w:val="en-GB" w:eastAsia="ko-KR"/>
        </w:rPr>
        <w:t xml:space="preserve"> </w:t>
      </w:r>
      <w:r w:rsidR="00141857">
        <w:rPr>
          <w:rFonts w:ascii="Arial" w:eastAsia="바탕" w:hAnsi="Arial" w:cs="Arial"/>
          <w:b/>
          <w:bCs/>
          <w:snapToGrid w:val="0"/>
          <w:kern w:val="2"/>
          <w:sz w:val="24"/>
          <w:szCs w:val="24"/>
          <w:lang w:val="en-GB" w:eastAsia="ko-KR"/>
        </w:rPr>
        <w:t>13</w:t>
      </w:r>
      <w:r w:rsidR="00A83D70"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20</w:t>
      </w:r>
    </w:p>
    <w:p w14:paraId="1EA4A07C" w14:textId="4F6EB875" w:rsidR="0045730C" w:rsidRPr="000923CD" w:rsidRDefault="0045730C" w:rsidP="009130C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w:t>
      </w:r>
    </w:p>
    <w:p w14:paraId="2CAD7244" w14:textId="77777777" w:rsidR="0045730C" w:rsidRPr="000923CD" w:rsidRDefault="0045730C" w:rsidP="0045730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055D8B" w14:textId="2659BCB1" w:rsidR="0045730C" w:rsidRPr="001059FA" w:rsidRDefault="0045730C" w:rsidP="0045730C">
      <w:pPr>
        <w:tabs>
          <w:tab w:val="left" w:pos="1985"/>
        </w:tabs>
        <w:spacing w:after="0"/>
        <w:ind w:left="0" w:firstLine="0"/>
        <w:rPr>
          <w:rFonts w:ascii="Arial" w:eastAsia="맑은 고딕" w:hAnsi="Arial"/>
          <w:spacing w:val="-4"/>
          <w:sz w:val="24"/>
          <w:lang w:eastAsia="ko-KR"/>
        </w:rPr>
      </w:pPr>
      <w:r w:rsidRPr="00802F63">
        <w:rPr>
          <w:rFonts w:ascii="Arial" w:hAnsi="Arial"/>
          <w:b/>
          <w:sz w:val="24"/>
        </w:rPr>
        <w:t>Title:</w:t>
      </w:r>
      <w:r w:rsidRPr="00802F63">
        <w:rPr>
          <w:rFonts w:ascii="Arial" w:hAnsi="Arial"/>
          <w:sz w:val="24"/>
        </w:rPr>
        <w:t xml:space="preserve"> </w:t>
      </w:r>
      <w:r w:rsidRPr="00802F63">
        <w:rPr>
          <w:rFonts w:ascii="Arial" w:hAnsi="Arial"/>
          <w:sz w:val="24"/>
        </w:rPr>
        <w:tab/>
      </w:r>
      <w:r w:rsidR="006E5758">
        <w:rPr>
          <w:rFonts w:ascii="Arial" w:hAnsi="Arial"/>
          <w:sz w:val="24"/>
        </w:rPr>
        <w:t>Discussion</w:t>
      </w:r>
      <w:r w:rsidR="00B10426" w:rsidRPr="00802F63">
        <w:rPr>
          <w:rFonts w:ascii="Arial" w:hAnsi="Arial"/>
          <w:sz w:val="24"/>
        </w:rPr>
        <w:t xml:space="preserve"> on </w:t>
      </w:r>
      <w:r w:rsidR="00B24A67" w:rsidRPr="00B24A67">
        <w:rPr>
          <w:rFonts w:ascii="Arial" w:hAnsi="Arial"/>
          <w:sz w:val="24"/>
        </w:rPr>
        <w:t xml:space="preserve">essential corrections in </w:t>
      </w:r>
      <w:r w:rsidR="00B24A67">
        <w:rPr>
          <w:rFonts w:ascii="Arial" w:hAnsi="Arial"/>
          <w:sz w:val="24"/>
        </w:rPr>
        <w:t>physical layer structure</w:t>
      </w:r>
    </w:p>
    <w:p w14:paraId="09E251E0" w14:textId="77777777" w:rsidR="0045730C" w:rsidRPr="000923CD" w:rsidRDefault="0045730C" w:rsidP="0045730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A6BB094" w14:textId="77777777" w:rsidR="0045730C" w:rsidRPr="000923CD" w:rsidRDefault="0045730C" w:rsidP="0045730C">
      <w:pPr>
        <w:pStyle w:val="1"/>
        <w:rPr>
          <w:rFonts w:eastAsia="바탕"/>
          <w:b/>
          <w:lang w:eastAsia="ko-KR"/>
        </w:rPr>
      </w:pPr>
      <w:r w:rsidRPr="000923CD">
        <w:rPr>
          <w:rFonts w:eastAsia="바탕" w:hint="eastAsia"/>
          <w:b/>
          <w:lang w:eastAsia="ko-KR"/>
        </w:rPr>
        <w:t>Introduction</w:t>
      </w:r>
    </w:p>
    <w:p w14:paraId="2061EC11" w14:textId="10847A60" w:rsidR="0045730C" w:rsidRDefault="009130C9" w:rsidP="008F1D93">
      <w:pPr>
        <w:spacing w:before="120" w:after="120" w:line="240" w:lineRule="auto"/>
        <w:ind w:left="0" w:firstLine="0"/>
        <w:rPr>
          <w:rFonts w:eastAsia="맑은 고딕"/>
          <w:sz w:val="22"/>
          <w:lang w:eastAsia="ko-KR"/>
        </w:rPr>
      </w:pPr>
      <w:r w:rsidRPr="009130C9">
        <w:rPr>
          <w:rFonts w:eastAsia="맑은 고딕"/>
          <w:sz w:val="22"/>
          <w:lang w:eastAsia="ko-KR"/>
        </w:rPr>
        <w:t xml:space="preserve">In this contribution, we provide text proposals for NR specification to capture the agreements on physical layer </w:t>
      </w:r>
      <w:r>
        <w:rPr>
          <w:rFonts w:eastAsia="맑은 고딕"/>
          <w:sz w:val="22"/>
          <w:lang w:eastAsia="ko-KR"/>
        </w:rPr>
        <w:t>structure</w:t>
      </w:r>
      <w:r w:rsidRPr="009130C9">
        <w:rPr>
          <w:rFonts w:eastAsia="맑은 고딕"/>
          <w:sz w:val="22"/>
          <w:lang w:eastAsia="ko-KR"/>
        </w:rPr>
        <w:t xml:space="preserve"> for NR sidelink made in Rel-16 NR V2X WI. Furthermore, we continue to discuss remaining issues on physical layer </w:t>
      </w:r>
      <w:r>
        <w:rPr>
          <w:rFonts w:eastAsia="맑은 고딕"/>
          <w:sz w:val="22"/>
          <w:lang w:eastAsia="ko-KR"/>
        </w:rPr>
        <w:t>structure</w:t>
      </w:r>
      <w:r w:rsidR="008F1D93">
        <w:rPr>
          <w:rFonts w:eastAsia="맑은 고딕"/>
          <w:sz w:val="22"/>
          <w:lang w:eastAsia="ko-KR"/>
        </w:rPr>
        <w:t xml:space="preserve"> as follows:</w:t>
      </w:r>
    </w:p>
    <w:p w14:paraId="783912A7" w14:textId="77777777" w:rsidR="00141857" w:rsidRPr="00FA75B3" w:rsidRDefault="00E77774" w:rsidP="003D3A67">
      <w:pPr>
        <w:pStyle w:val="ad"/>
        <w:numPr>
          <w:ilvl w:val="0"/>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sz w:val="22"/>
          <w:szCs w:val="22"/>
        </w:rPr>
        <w:t xml:space="preserve">Issue </w:t>
      </w:r>
      <w:r w:rsidR="00141857" w:rsidRPr="00FA75B3">
        <w:rPr>
          <w:rFonts w:ascii="Times New Roman" w:eastAsia="맑은 고딕" w:hAnsi="Times New Roman" w:cs="Times New Roman"/>
          <w:sz w:val="22"/>
          <w:szCs w:val="22"/>
        </w:rPr>
        <w:t>1</w:t>
      </w:r>
      <w:r w:rsidRPr="00FA75B3">
        <w:rPr>
          <w:rFonts w:ascii="Times New Roman" w:eastAsia="맑은 고딕" w:hAnsi="Times New Roman" w:cs="Times New Roman"/>
          <w:sz w:val="22"/>
          <w:szCs w:val="22"/>
        </w:rPr>
        <w:t xml:space="preserve">: </w:t>
      </w:r>
      <w:r w:rsidR="00141857" w:rsidRPr="00FA75B3">
        <w:rPr>
          <w:rFonts w:ascii="Times New Roman" w:eastAsia="맑은 고딕" w:hAnsi="Times New Roman" w:cs="Times New Roman"/>
          <w:sz w:val="22"/>
          <w:szCs w:val="22"/>
        </w:rPr>
        <w:t>Remaining details on resource pool configuration.</w:t>
      </w:r>
    </w:p>
    <w:p w14:paraId="6955B0E8" w14:textId="408D9478" w:rsidR="008F1D93" w:rsidRPr="00FA75B3" w:rsidRDefault="008F1D93" w:rsidP="00141857">
      <w:pPr>
        <w:pStyle w:val="ad"/>
        <w:numPr>
          <w:ilvl w:val="1"/>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hint="eastAsia"/>
          <w:sz w:val="22"/>
          <w:szCs w:val="22"/>
        </w:rPr>
        <w:t xml:space="preserve">For resource pool configuration, </w:t>
      </w:r>
      <w:r w:rsidR="00141857" w:rsidRPr="00FA75B3">
        <w:rPr>
          <w:rFonts w:ascii="Times New Roman" w:eastAsia="맑은 고딕" w:hAnsi="Times New Roman" w:cs="Times New Roman"/>
          <w:sz w:val="22"/>
          <w:szCs w:val="22"/>
        </w:rPr>
        <w:t xml:space="preserve">how to support partial coverage scenario where in-coverage UE communicates with out-of-coverage UE. </w:t>
      </w:r>
    </w:p>
    <w:p w14:paraId="1045FF4B" w14:textId="09C9ED09" w:rsidR="008F1D93" w:rsidRPr="00FA75B3" w:rsidRDefault="00141857" w:rsidP="00141857">
      <w:pPr>
        <w:pStyle w:val="ad"/>
        <w:numPr>
          <w:ilvl w:val="1"/>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sz w:val="22"/>
          <w:szCs w:val="22"/>
        </w:rPr>
        <w:t xml:space="preserve">Clarification on the meaning of logical slot index for </w:t>
      </w:r>
      <w:r w:rsidR="00947BFA" w:rsidRPr="00FA75B3">
        <w:rPr>
          <w:rFonts w:ascii="Times New Roman" w:eastAsia="맑은 고딕" w:hAnsi="Times New Roman" w:cs="Times New Roman" w:hint="eastAsia"/>
          <w:sz w:val="22"/>
          <w:szCs w:val="22"/>
        </w:rPr>
        <w:t>TRIV interpretation, resource reservation, and resource allocation</w:t>
      </w:r>
      <w:r w:rsidR="00947BFA" w:rsidRPr="00FA75B3">
        <w:rPr>
          <w:rFonts w:ascii="Times New Roman" w:eastAsia="맑은 고딕" w:hAnsi="Times New Roman" w:cs="Times New Roman"/>
          <w:sz w:val="22"/>
          <w:szCs w:val="22"/>
        </w:rPr>
        <w:t xml:space="preserve"> for SL CG</w:t>
      </w:r>
      <w:r w:rsidR="00947BFA" w:rsidRPr="00FA75B3">
        <w:rPr>
          <w:rFonts w:ascii="Times New Roman" w:eastAsia="맑은 고딕" w:hAnsi="Times New Roman" w:cs="Times New Roman" w:hint="eastAsia"/>
          <w:sz w:val="22"/>
          <w:szCs w:val="22"/>
        </w:rPr>
        <w:t xml:space="preserve">. </w:t>
      </w:r>
    </w:p>
    <w:p w14:paraId="1D2BA777" w14:textId="4F176E0A" w:rsidR="00311647" w:rsidRDefault="00311647" w:rsidP="003D3A67">
      <w:pPr>
        <w:pStyle w:val="ad"/>
        <w:numPr>
          <w:ilvl w:val="0"/>
          <w:numId w:val="8"/>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t xml:space="preserve">Issue 2: </w:t>
      </w:r>
      <w:r w:rsidR="00AF2C8D">
        <w:rPr>
          <w:rFonts w:ascii="Times New Roman" w:eastAsia="맑은 고딕" w:hAnsi="Times New Roman" w:cs="Times New Roman"/>
          <w:sz w:val="22"/>
          <w:szCs w:val="22"/>
        </w:rPr>
        <w:t>How to c</w:t>
      </w:r>
      <w:r>
        <w:rPr>
          <w:rFonts w:ascii="Times New Roman" w:eastAsia="맑은 고딕" w:hAnsi="Times New Roman" w:cs="Times New Roman" w:hint="eastAsia"/>
          <w:sz w:val="22"/>
          <w:szCs w:val="22"/>
        </w:rPr>
        <w:t xml:space="preserve">apture </w:t>
      </w:r>
      <w:r>
        <w:rPr>
          <w:rFonts w:ascii="Times New Roman" w:eastAsia="맑은 고딕" w:hAnsi="Times New Roman" w:cs="Times New Roman"/>
          <w:sz w:val="22"/>
          <w:szCs w:val="22"/>
        </w:rPr>
        <w:t xml:space="preserve">UE procedure for receiving PSCCH. </w:t>
      </w:r>
    </w:p>
    <w:p w14:paraId="229735C8" w14:textId="4841BE3B" w:rsidR="00141857" w:rsidRPr="00FA75B3" w:rsidRDefault="00141857" w:rsidP="003D3A67">
      <w:pPr>
        <w:pStyle w:val="ad"/>
        <w:numPr>
          <w:ilvl w:val="0"/>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hint="eastAsia"/>
          <w:sz w:val="22"/>
          <w:szCs w:val="22"/>
        </w:rPr>
        <w:t xml:space="preserve">Issue </w:t>
      </w:r>
      <w:r w:rsidR="00311647">
        <w:rPr>
          <w:rFonts w:ascii="Times New Roman" w:eastAsia="맑은 고딕" w:hAnsi="Times New Roman" w:cs="Times New Roman"/>
          <w:sz w:val="22"/>
          <w:szCs w:val="22"/>
        </w:rPr>
        <w:t>3</w:t>
      </w:r>
      <w:r w:rsidRPr="00FA75B3">
        <w:rPr>
          <w:rFonts w:ascii="Times New Roman" w:eastAsia="맑은 고딕" w:hAnsi="Times New Roman" w:cs="Times New Roman" w:hint="eastAsia"/>
          <w:sz w:val="22"/>
          <w:szCs w:val="22"/>
        </w:rPr>
        <w:t xml:space="preserve">: </w:t>
      </w:r>
      <w:r w:rsidRPr="00FA75B3">
        <w:rPr>
          <w:rFonts w:ascii="Times New Roman" w:eastAsia="맑은 고딕" w:hAnsi="Times New Roman" w:cs="Times New Roman"/>
          <w:sz w:val="22"/>
          <w:szCs w:val="22"/>
        </w:rPr>
        <w:t>Remaining details on RS sequence generation and mapping.</w:t>
      </w:r>
    </w:p>
    <w:p w14:paraId="369F0958" w14:textId="327C7926" w:rsidR="00141857" w:rsidRPr="00FA75B3" w:rsidRDefault="00141857" w:rsidP="00141857">
      <w:pPr>
        <w:pStyle w:val="ad"/>
        <w:numPr>
          <w:ilvl w:val="1"/>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hint="eastAsia"/>
          <w:sz w:val="22"/>
          <w:szCs w:val="22"/>
        </w:rPr>
        <w:t>For RS sequence generation, whether the slot number is logical slot index or physical slot index</w:t>
      </w:r>
      <w:r w:rsidR="00C51CE4">
        <w:rPr>
          <w:rFonts w:ascii="Times New Roman" w:eastAsia="맑은 고딕" w:hAnsi="Times New Roman" w:cs="Times New Roman"/>
          <w:sz w:val="22"/>
          <w:szCs w:val="22"/>
        </w:rPr>
        <w:t xml:space="preserve"> </w:t>
      </w:r>
      <w:r w:rsidR="00C51CE4">
        <w:rPr>
          <w:rFonts w:ascii="Times New Roman" w:eastAsia="맑은 고딕" w:hAnsi="Times New Roman" w:cs="Times New Roman" w:hint="eastAsia"/>
          <w:sz w:val="22"/>
          <w:szCs w:val="22"/>
        </w:rPr>
        <w:t xml:space="preserve">considering </w:t>
      </w:r>
      <w:r w:rsidR="00C51CE4">
        <w:rPr>
          <w:rFonts w:ascii="Times New Roman" w:eastAsia="맑은 고딕" w:hAnsi="Times New Roman" w:cs="Times New Roman"/>
          <w:sz w:val="22"/>
          <w:szCs w:val="22"/>
        </w:rPr>
        <w:t>in-coverage scenario with different serving cells</w:t>
      </w:r>
      <w:r w:rsidRPr="00FA75B3">
        <w:rPr>
          <w:rFonts w:ascii="Times New Roman" w:eastAsia="맑은 고딕" w:hAnsi="Times New Roman" w:cs="Times New Roman" w:hint="eastAsia"/>
          <w:sz w:val="22"/>
          <w:szCs w:val="22"/>
        </w:rPr>
        <w:t xml:space="preserve">. </w:t>
      </w:r>
    </w:p>
    <w:p w14:paraId="756BB523" w14:textId="5D9D7791" w:rsidR="00205675" w:rsidRPr="00FA75B3" w:rsidRDefault="00205675" w:rsidP="00141857">
      <w:pPr>
        <w:pStyle w:val="ad"/>
        <w:numPr>
          <w:ilvl w:val="1"/>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sz w:val="22"/>
          <w:szCs w:val="22"/>
        </w:rPr>
        <w:t xml:space="preserve">Which PSSCH DMRS symbol is used to generate sidelink PT-RS sequence. </w:t>
      </w:r>
    </w:p>
    <w:p w14:paraId="24E078B6" w14:textId="752E4B04" w:rsidR="00141857" w:rsidRPr="00FA75B3" w:rsidRDefault="00141857" w:rsidP="00141857">
      <w:pPr>
        <w:pStyle w:val="ad"/>
        <w:numPr>
          <w:ilvl w:val="1"/>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sz w:val="22"/>
          <w:szCs w:val="22"/>
        </w:rPr>
        <w:t>How to determine time-domain density of sidelink PT-RS with respect to MCS table indicated by the corresponding SCI</w:t>
      </w:r>
      <w:r w:rsidR="002174C5">
        <w:rPr>
          <w:rFonts w:ascii="Times New Roman" w:eastAsia="맑은 고딕" w:hAnsi="Times New Roman" w:cs="Times New Roman"/>
          <w:sz w:val="22"/>
          <w:szCs w:val="22"/>
        </w:rPr>
        <w:t>.</w:t>
      </w:r>
    </w:p>
    <w:p w14:paraId="66835EAC" w14:textId="29934626" w:rsidR="00EA0C8B" w:rsidRPr="00FA75B3" w:rsidRDefault="000E0660" w:rsidP="003D3A67">
      <w:pPr>
        <w:pStyle w:val="ad"/>
        <w:numPr>
          <w:ilvl w:val="0"/>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sz w:val="22"/>
          <w:szCs w:val="22"/>
        </w:rPr>
        <w:t xml:space="preserve">Issue </w:t>
      </w:r>
      <w:r w:rsidR="00311647">
        <w:rPr>
          <w:rFonts w:ascii="Times New Roman" w:eastAsia="맑은 고딕" w:hAnsi="Times New Roman" w:cs="Times New Roman"/>
          <w:sz w:val="22"/>
          <w:szCs w:val="22"/>
        </w:rPr>
        <w:t>4</w:t>
      </w:r>
      <w:r w:rsidRPr="00FA75B3">
        <w:rPr>
          <w:rFonts w:ascii="Times New Roman" w:eastAsia="맑은 고딕" w:hAnsi="Times New Roman" w:cs="Times New Roman"/>
          <w:sz w:val="22"/>
          <w:szCs w:val="22"/>
        </w:rPr>
        <w:t xml:space="preserve">: </w:t>
      </w:r>
      <w:r w:rsidR="00EA0C8B" w:rsidRPr="00FA75B3">
        <w:rPr>
          <w:rFonts w:ascii="Times New Roman" w:eastAsia="맑은 고딕" w:hAnsi="Times New Roman" w:cs="Times New Roman"/>
          <w:sz w:val="22"/>
          <w:szCs w:val="22"/>
        </w:rPr>
        <w:t>How to generate OFDM baseband signal for NR sidelink</w:t>
      </w:r>
      <w:r w:rsidR="00CA069C" w:rsidRPr="00FA75B3">
        <w:rPr>
          <w:rFonts w:ascii="Times New Roman" w:eastAsia="맑은 고딕" w:hAnsi="Times New Roman" w:cs="Times New Roman"/>
          <w:sz w:val="22"/>
          <w:szCs w:val="22"/>
        </w:rPr>
        <w:t xml:space="preserve"> considering the center frequency of UL BWP</w:t>
      </w:r>
      <w:r w:rsidR="00EA0C8B" w:rsidRPr="00FA75B3">
        <w:rPr>
          <w:rFonts w:ascii="Times New Roman" w:eastAsia="맑은 고딕" w:hAnsi="Times New Roman" w:cs="Times New Roman"/>
          <w:sz w:val="22"/>
          <w:szCs w:val="22"/>
        </w:rPr>
        <w:t>.</w:t>
      </w:r>
    </w:p>
    <w:p w14:paraId="297B237B" w14:textId="77777777" w:rsidR="00361902" w:rsidRPr="00141857" w:rsidRDefault="00361902" w:rsidP="0045730C">
      <w:pPr>
        <w:spacing w:before="120" w:after="120" w:line="240" w:lineRule="auto"/>
        <w:ind w:left="284" w:hangingChars="129"/>
        <w:rPr>
          <w:rFonts w:eastAsia="바탕"/>
          <w:sz w:val="22"/>
          <w:szCs w:val="22"/>
          <w:lang w:eastAsia="ko-KR"/>
        </w:rPr>
      </w:pPr>
    </w:p>
    <w:p w14:paraId="03D6B16A" w14:textId="77777777" w:rsidR="00072D59" w:rsidRDefault="0045730C" w:rsidP="00072D59">
      <w:pPr>
        <w:pStyle w:val="1"/>
        <w:rPr>
          <w:rFonts w:eastAsia="바탕"/>
          <w:b/>
          <w:lang w:eastAsia="ko-KR"/>
        </w:rPr>
      </w:pPr>
      <w:r>
        <w:rPr>
          <w:rFonts w:eastAsia="바탕"/>
          <w:b/>
          <w:lang w:eastAsia="ko-KR"/>
        </w:rPr>
        <w:t>Discussion</w:t>
      </w:r>
    </w:p>
    <w:p w14:paraId="0A976DB3" w14:textId="77777777" w:rsidR="002337CC" w:rsidRPr="008E275E" w:rsidRDefault="002337CC" w:rsidP="005B7C15">
      <w:pPr>
        <w:pStyle w:val="1"/>
        <w:numPr>
          <w:ilvl w:val="1"/>
          <w:numId w:val="1"/>
        </w:numPr>
        <w:rPr>
          <w:rFonts w:eastAsia="바탕"/>
          <w:b/>
          <w:lang w:eastAsia="ko-KR"/>
        </w:rPr>
      </w:pPr>
      <w:r>
        <w:rPr>
          <w:rFonts w:eastAsia="바탕"/>
          <w:b/>
          <w:lang w:eastAsia="ko-KR"/>
        </w:rPr>
        <w:t>R</w:t>
      </w:r>
      <w:r w:rsidRPr="008E275E">
        <w:rPr>
          <w:rFonts w:eastAsia="바탕"/>
          <w:b/>
          <w:lang w:eastAsia="ko-KR"/>
        </w:rPr>
        <w:t>esource pool</w:t>
      </w:r>
    </w:p>
    <w:p w14:paraId="151D5275" w14:textId="77777777" w:rsidR="002174C5" w:rsidRDefault="00D84C22" w:rsidP="002174C5">
      <w:pPr>
        <w:spacing w:before="120" w:after="120" w:line="240" w:lineRule="auto"/>
        <w:ind w:left="0" w:firstLine="0"/>
        <w:rPr>
          <w:rFonts w:eastAsia="맑은 고딕"/>
          <w:sz w:val="22"/>
          <w:lang w:eastAsia="ko-KR"/>
        </w:rPr>
      </w:pPr>
      <w:r>
        <w:rPr>
          <w:rFonts w:eastAsia="맑은 고딕"/>
          <w:sz w:val="22"/>
          <w:lang w:eastAsia="ko-KR"/>
        </w:rPr>
        <w:t>I</w:t>
      </w:r>
      <w:r>
        <w:rPr>
          <w:rFonts w:eastAsia="맑은 고딕" w:hint="eastAsia"/>
          <w:sz w:val="22"/>
          <w:lang w:eastAsia="ko-KR"/>
        </w:rPr>
        <w:t xml:space="preserve">n </w:t>
      </w:r>
      <w:r>
        <w:rPr>
          <w:rFonts w:eastAsia="맑은 고딕"/>
          <w:sz w:val="22"/>
          <w:lang w:eastAsia="ko-KR"/>
        </w:rPr>
        <w:t xml:space="preserve">the latest version of TS38.214, the set of slots included in a resource pool is derived based on </w:t>
      </w:r>
      <w:r w:rsidR="00CA069C">
        <w:rPr>
          <w:rFonts w:eastAsia="맑은 고딕"/>
          <w:i/>
          <w:sz w:val="22"/>
          <w:lang w:eastAsia="ko-KR"/>
        </w:rPr>
        <w:t>tdd</w:t>
      </w:r>
      <w:r w:rsidRPr="00D84C22">
        <w:rPr>
          <w:rFonts w:eastAsia="맑은 고딕"/>
          <w:i/>
          <w:sz w:val="22"/>
          <w:lang w:eastAsia="ko-KR"/>
        </w:rPr>
        <w:t>-UL-DL-Config</w:t>
      </w:r>
      <w:r w:rsidR="00CA069C">
        <w:rPr>
          <w:rFonts w:eastAsia="맑은 고딕"/>
          <w:i/>
          <w:sz w:val="22"/>
          <w:lang w:eastAsia="ko-KR"/>
        </w:rPr>
        <w:t>uratoin</w:t>
      </w:r>
      <w:r w:rsidRPr="00D84C22">
        <w:rPr>
          <w:rFonts w:eastAsia="맑은 고딕"/>
          <w:i/>
          <w:sz w:val="22"/>
          <w:lang w:eastAsia="ko-KR"/>
        </w:rPr>
        <w:t>Common</w:t>
      </w:r>
      <w:r w:rsidR="00CA069C">
        <w:rPr>
          <w:rFonts w:eastAsia="맑은 고딕"/>
          <w:i/>
          <w:sz w:val="22"/>
          <w:lang w:eastAsia="ko-KR"/>
        </w:rPr>
        <w:t xml:space="preserve"> </w:t>
      </w:r>
      <w:r w:rsidR="00CA069C">
        <w:rPr>
          <w:rFonts w:eastAsia="맑은 고딕"/>
          <w:sz w:val="22"/>
          <w:lang w:eastAsia="ko-KR"/>
        </w:rPr>
        <w:t xml:space="preserve">or </w:t>
      </w:r>
      <w:r w:rsidR="00CA069C">
        <w:rPr>
          <w:rFonts w:eastAsia="맑은 고딕"/>
          <w:i/>
          <w:sz w:val="22"/>
          <w:lang w:eastAsia="ko-KR"/>
        </w:rPr>
        <w:t>sl-TDD-Configuration</w:t>
      </w:r>
      <w:r>
        <w:rPr>
          <w:rFonts w:eastAsia="맑은 고딕"/>
          <w:sz w:val="22"/>
          <w:lang w:eastAsia="ko-KR"/>
        </w:rPr>
        <w:t xml:space="preserve">. Its motivation is that in-coverage UE derives the set of SL slots </w:t>
      </w:r>
      <w:r w:rsidR="00CA069C">
        <w:rPr>
          <w:rFonts w:eastAsia="맑은 고딕"/>
          <w:sz w:val="22"/>
          <w:lang w:eastAsia="ko-KR"/>
        </w:rPr>
        <w:t>belonging to</w:t>
      </w:r>
      <w:r>
        <w:rPr>
          <w:rFonts w:eastAsia="맑은 고딕"/>
          <w:sz w:val="22"/>
          <w:lang w:eastAsia="ko-KR"/>
        </w:rPr>
        <w:t xml:space="preserve"> a resource pool based on the TDD pattern provided by gNB in the same carrier</w:t>
      </w:r>
      <w:r w:rsidR="00CA069C">
        <w:rPr>
          <w:rFonts w:eastAsia="맑은 고딕"/>
          <w:sz w:val="22"/>
          <w:lang w:eastAsia="ko-KR"/>
        </w:rPr>
        <w:t>, and out-of-coverage UE derives the set of SL slots belonging to a resource pool based on TDD pattern provided by preconfigured parameter</w:t>
      </w:r>
      <w:r>
        <w:rPr>
          <w:rFonts w:eastAsia="맑은 고딕"/>
          <w:sz w:val="22"/>
          <w:lang w:eastAsia="ko-KR"/>
        </w:rPr>
        <w:t xml:space="preserve">. </w:t>
      </w:r>
    </w:p>
    <w:p w14:paraId="5099BEE9" w14:textId="20F10C0D" w:rsidR="009E1B8E" w:rsidRPr="00C46AB1" w:rsidRDefault="00DB0DB6" w:rsidP="002174C5">
      <w:pPr>
        <w:spacing w:before="120" w:after="120" w:line="240" w:lineRule="auto"/>
        <w:ind w:left="0" w:firstLineChars="250" w:firstLine="550"/>
        <w:rPr>
          <w:rFonts w:eastAsia="맑은 고딕"/>
          <w:sz w:val="22"/>
          <w:lang w:eastAsia="ko-KR"/>
        </w:rPr>
      </w:pPr>
      <w:r>
        <w:rPr>
          <w:rFonts w:eastAsia="맑은 고딕" w:hint="eastAsia"/>
          <w:sz w:val="22"/>
          <w:lang w:eastAsia="ko-KR"/>
        </w:rPr>
        <w:lastRenderedPageBreak/>
        <w:t xml:space="preserve">The higher layer parameter </w:t>
      </w:r>
      <w:r w:rsidRPr="00DB0DB6">
        <w:rPr>
          <w:rFonts w:eastAsiaTheme="minorEastAsia"/>
          <w:i/>
          <w:sz w:val="22"/>
          <w:lang w:eastAsia="ko-KR"/>
        </w:rPr>
        <w:t>tdd-UL-DL-ConfigurationCommon</w:t>
      </w:r>
      <w:r>
        <w:rPr>
          <w:rFonts w:eastAsiaTheme="minorEastAsia"/>
          <w:b/>
          <w:i/>
          <w:sz w:val="22"/>
          <w:lang w:eastAsia="ko-KR"/>
        </w:rPr>
        <w:t xml:space="preserve"> </w:t>
      </w:r>
      <w:r>
        <w:rPr>
          <w:rFonts w:eastAsia="맑은 고딕" w:hint="eastAsia"/>
          <w:sz w:val="22"/>
          <w:lang w:eastAsia="ko-KR"/>
        </w:rPr>
        <w:t xml:space="preserve">is </w:t>
      </w:r>
      <w:r>
        <w:rPr>
          <w:rFonts w:eastAsia="맑은 고딕"/>
          <w:sz w:val="22"/>
          <w:lang w:eastAsia="ko-KR"/>
        </w:rPr>
        <w:t>available only for the in-coverage UE while pre</w:t>
      </w:r>
      <w:r w:rsidR="009E1B8E">
        <w:rPr>
          <w:rFonts w:eastAsia="맑은 고딕"/>
          <w:sz w:val="22"/>
          <w:lang w:eastAsia="ko-KR"/>
        </w:rPr>
        <w:t>-</w:t>
      </w:r>
      <w:r>
        <w:rPr>
          <w:rFonts w:eastAsia="맑은 고딕"/>
          <w:sz w:val="22"/>
          <w:lang w:eastAsia="ko-KR"/>
        </w:rPr>
        <w:t xml:space="preserve">configured parameter </w:t>
      </w:r>
      <w:r w:rsidRPr="00DB0DB6">
        <w:rPr>
          <w:rFonts w:eastAsiaTheme="minorEastAsia"/>
          <w:i/>
          <w:sz w:val="22"/>
          <w:lang w:eastAsia="ko-KR"/>
        </w:rPr>
        <w:t>sl-TDD-Config</w:t>
      </w:r>
      <w:r w:rsidR="00961E56">
        <w:rPr>
          <w:rFonts w:eastAsiaTheme="minorEastAsia"/>
          <w:i/>
          <w:sz w:val="22"/>
          <w:lang w:eastAsia="ko-KR"/>
        </w:rPr>
        <w:t>uration</w:t>
      </w:r>
      <w:r w:rsidRPr="00DB0DB6">
        <w:rPr>
          <w:rFonts w:eastAsiaTheme="minorEastAsia"/>
          <w:i/>
          <w:sz w:val="22"/>
          <w:lang w:eastAsia="ko-KR"/>
        </w:rPr>
        <w:t xml:space="preserve"> </w:t>
      </w:r>
      <w:r>
        <w:rPr>
          <w:rFonts w:eastAsia="맑은 고딕"/>
          <w:sz w:val="22"/>
          <w:lang w:eastAsia="ko-KR"/>
        </w:rPr>
        <w:t xml:space="preserve">is available for both in-coverage UE and out-of-coverage UE. </w:t>
      </w:r>
      <w:r w:rsidR="009E1B8E">
        <w:rPr>
          <w:rFonts w:eastAsia="맑은 고딕"/>
          <w:sz w:val="22"/>
          <w:lang w:eastAsia="ko-KR"/>
        </w:rPr>
        <w:t xml:space="preserve">Considering that the system information could be updated, it can cause cross-link interference to always use the pre-configured parameter </w:t>
      </w:r>
      <w:r w:rsidR="009E1B8E" w:rsidRPr="00DB0DB6">
        <w:rPr>
          <w:rFonts w:eastAsiaTheme="minorEastAsia"/>
          <w:i/>
          <w:sz w:val="22"/>
          <w:lang w:eastAsia="ko-KR"/>
        </w:rPr>
        <w:t>sl-TDD-Config</w:t>
      </w:r>
      <w:r w:rsidR="00961E56">
        <w:rPr>
          <w:rFonts w:eastAsiaTheme="minorEastAsia"/>
          <w:i/>
          <w:sz w:val="22"/>
          <w:lang w:eastAsia="ko-KR"/>
        </w:rPr>
        <w:t>uration</w:t>
      </w:r>
      <w:r w:rsidR="009E1B8E" w:rsidRPr="00DB0DB6">
        <w:rPr>
          <w:rFonts w:eastAsiaTheme="minorEastAsia"/>
          <w:i/>
          <w:sz w:val="22"/>
          <w:lang w:eastAsia="ko-KR"/>
        </w:rPr>
        <w:t xml:space="preserve"> </w:t>
      </w:r>
      <w:r w:rsidR="009E1B8E">
        <w:rPr>
          <w:rFonts w:eastAsia="맑은 고딕"/>
          <w:sz w:val="22"/>
          <w:lang w:eastAsia="ko-KR"/>
        </w:rPr>
        <w:t xml:space="preserve">for resource pool configuration. </w:t>
      </w:r>
      <w:r w:rsidR="00C46AB1">
        <w:rPr>
          <w:rFonts w:eastAsia="맑은 고딕"/>
          <w:sz w:val="22"/>
          <w:lang w:eastAsia="ko-KR"/>
        </w:rPr>
        <w:t xml:space="preserve">Moreover, even for the in-coverage UE, there can be a case when the UE is not provided </w:t>
      </w:r>
      <w:r w:rsidR="00C46AB1" w:rsidRPr="00DB0DB6">
        <w:rPr>
          <w:rFonts w:eastAsiaTheme="minorEastAsia"/>
          <w:i/>
          <w:sz w:val="22"/>
          <w:lang w:eastAsia="ko-KR"/>
        </w:rPr>
        <w:t>tdd-UL-DL-ConfigurationCommon</w:t>
      </w:r>
      <w:r w:rsidR="00C46AB1">
        <w:rPr>
          <w:rFonts w:eastAsiaTheme="minorEastAsia"/>
          <w:sz w:val="22"/>
          <w:lang w:eastAsia="ko-KR"/>
        </w:rPr>
        <w:t xml:space="preserve">. Similarly, </w:t>
      </w:r>
      <w:r w:rsidR="00C46AB1">
        <w:rPr>
          <w:rFonts w:eastAsia="맑은 고딕"/>
          <w:sz w:val="22"/>
          <w:lang w:eastAsia="ko-KR"/>
        </w:rPr>
        <w:t xml:space="preserve">there can be a case when the UE is not provided </w:t>
      </w:r>
      <w:r w:rsidR="00C46AB1" w:rsidRPr="00DB0DB6">
        <w:rPr>
          <w:rFonts w:eastAsiaTheme="minorEastAsia"/>
          <w:i/>
          <w:sz w:val="22"/>
          <w:lang w:eastAsia="ko-KR"/>
        </w:rPr>
        <w:t>sl-TDD-Config</w:t>
      </w:r>
      <w:r w:rsidR="00C46AB1">
        <w:rPr>
          <w:rFonts w:eastAsiaTheme="minorEastAsia"/>
          <w:i/>
          <w:sz w:val="22"/>
          <w:lang w:eastAsia="ko-KR"/>
        </w:rPr>
        <w:t xml:space="preserve">uration. </w:t>
      </w:r>
      <w:r w:rsidR="00C46AB1">
        <w:rPr>
          <w:rFonts w:eastAsiaTheme="minorEastAsia"/>
          <w:sz w:val="22"/>
          <w:lang w:eastAsia="ko-KR"/>
        </w:rPr>
        <w:t xml:space="preserve">For these cases, when UE determines excluded slots for a resource pool configuration, TDD pattern doesn’t need to be </w:t>
      </w:r>
      <w:r w:rsidR="00E217B3">
        <w:rPr>
          <w:rFonts w:eastAsiaTheme="minorEastAsia"/>
          <w:sz w:val="22"/>
          <w:lang w:eastAsia="ko-KR"/>
        </w:rPr>
        <w:t>considered</w:t>
      </w:r>
      <w:r w:rsidR="00C46AB1">
        <w:rPr>
          <w:rFonts w:eastAsiaTheme="minorEastAsia"/>
          <w:sz w:val="22"/>
          <w:lang w:eastAsia="ko-KR"/>
        </w:rPr>
        <w:t xml:space="preserve">. </w:t>
      </w:r>
    </w:p>
    <w:p w14:paraId="0ADCAB93" w14:textId="10409203" w:rsidR="00EE0ADC" w:rsidRDefault="009E1B8E" w:rsidP="00DB0DB6">
      <w:pPr>
        <w:spacing w:before="120" w:after="120" w:line="240" w:lineRule="auto"/>
        <w:ind w:left="0" w:firstLineChars="250" w:firstLine="550"/>
        <w:rPr>
          <w:rFonts w:eastAsia="맑은 고딕"/>
          <w:sz w:val="22"/>
          <w:lang w:eastAsia="ko-KR"/>
        </w:rPr>
      </w:pPr>
      <w:r>
        <w:rPr>
          <w:rFonts w:eastAsia="맑은 고딕"/>
          <w:sz w:val="22"/>
          <w:lang w:eastAsia="ko-KR"/>
        </w:rPr>
        <w:t xml:space="preserve">Meanwhile, for efficient sidelink TX and RX, both TX UE and RX UE needs to have the same understanding on the TDD pattern and the synchronized slot boundary. When both TX UE and RX UE are camping on the same serving cell, both UE can use the same slot boundary and the same </w:t>
      </w:r>
      <w:r w:rsidRPr="00DB0DB6">
        <w:rPr>
          <w:rFonts w:eastAsiaTheme="minorEastAsia"/>
          <w:i/>
          <w:sz w:val="22"/>
          <w:lang w:eastAsia="ko-KR"/>
        </w:rPr>
        <w:t>tdd-UL-DL-ConfigurationCommon</w:t>
      </w:r>
      <w:r>
        <w:rPr>
          <w:rFonts w:eastAsiaTheme="minorEastAsia"/>
          <w:b/>
          <w:i/>
          <w:sz w:val="22"/>
          <w:lang w:eastAsia="ko-KR"/>
        </w:rPr>
        <w:t xml:space="preserve"> </w:t>
      </w:r>
      <w:r>
        <w:rPr>
          <w:rFonts w:eastAsia="맑은 고딕"/>
          <w:sz w:val="22"/>
          <w:lang w:eastAsia="ko-KR"/>
        </w:rPr>
        <w:t xml:space="preserve">for resource pool configuration. </w:t>
      </w:r>
      <w:r w:rsidR="00EE0ADC">
        <w:rPr>
          <w:rFonts w:eastAsia="맑은 고딕"/>
          <w:sz w:val="22"/>
          <w:lang w:eastAsia="ko-KR"/>
        </w:rPr>
        <w:t xml:space="preserve">When both TX UE and RX UE are out-of-coverage UE, </w:t>
      </w:r>
      <w:r w:rsidR="00BC19CF">
        <w:rPr>
          <w:rFonts w:eastAsia="맑은 고딕"/>
          <w:sz w:val="22"/>
          <w:lang w:eastAsia="ko-KR"/>
        </w:rPr>
        <w:t xml:space="preserve">when the synch reference source is GNSS, both UEs could use the pre-configured parameter </w:t>
      </w:r>
      <w:r w:rsidR="00BC19CF" w:rsidRPr="00DB0DB6">
        <w:rPr>
          <w:rFonts w:eastAsiaTheme="minorEastAsia"/>
          <w:i/>
          <w:sz w:val="22"/>
          <w:lang w:eastAsia="ko-KR"/>
        </w:rPr>
        <w:t>sl-TDD-Config</w:t>
      </w:r>
      <w:r w:rsidR="00BC19CF">
        <w:rPr>
          <w:rFonts w:eastAsiaTheme="minorEastAsia"/>
          <w:i/>
          <w:sz w:val="22"/>
          <w:lang w:eastAsia="ko-KR"/>
        </w:rPr>
        <w:t xml:space="preserve">uration </w:t>
      </w:r>
      <w:r w:rsidR="00BC19CF">
        <w:rPr>
          <w:rFonts w:eastAsiaTheme="minorEastAsia"/>
          <w:sz w:val="22"/>
          <w:lang w:eastAsia="ko-KR"/>
        </w:rPr>
        <w:t xml:space="preserve">to derive the set of slots available for SL. On the other hand, if the synch reference source of TX UE is another UE, and if the synch reference of this UE is gNB, </w:t>
      </w:r>
      <w:r w:rsidR="00B963E3">
        <w:rPr>
          <w:rFonts w:eastAsiaTheme="minorEastAsia"/>
          <w:sz w:val="22"/>
          <w:lang w:eastAsia="ko-KR"/>
        </w:rPr>
        <w:t xml:space="preserve">using </w:t>
      </w:r>
      <w:r w:rsidR="00B963E3" w:rsidRPr="00DB0DB6">
        <w:rPr>
          <w:rFonts w:eastAsiaTheme="minorEastAsia"/>
          <w:i/>
          <w:sz w:val="22"/>
          <w:lang w:eastAsia="ko-KR"/>
        </w:rPr>
        <w:t>sl-TDD-Config</w:t>
      </w:r>
      <w:r w:rsidR="00B963E3">
        <w:rPr>
          <w:rFonts w:eastAsiaTheme="minorEastAsia"/>
          <w:i/>
          <w:sz w:val="22"/>
          <w:lang w:eastAsia="ko-KR"/>
        </w:rPr>
        <w:t>uration</w:t>
      </w:r>
      <w:r w:rsidR="00B963E3">
        <w:rPr>
          <w:rFonts w:eastAsiaTheme="minorEastAsia"/>
          <w:sz w:val="22"/>
          <w:lang w:eastAsia="ko-KR"/>
        </w:rPr>
        <w:t xml:space="preserve"> can guarantee the same understanding on the TDD pattern between TX UE and RX UE, but it can cause </w:t>
      </w:r>
      <w:r w:rsidR="00B963E3">
        <w:rPr>
          <w:rFonts w:eastAsia="맑은 고딕"/>
          <w:sz w:val="22"/>
          <w:lang w:eastAsia="ko-KR"/>
        </w:rPr>
        <w:t xml:space="preserve">cross-link interference. </w:t>
      </w:r>
      <w:r w:rsidR="00C51CE4">
        <w:rPr>
          <w:rFonts w:eastAsia="맑은 고딕"/>
          <w:sz w:val="22"/>
          <w:lang w:eastAsia="ko-KR"/>
        </w:rPr>
        <w:t xml:space="preserve">On the other hand, when the UE uses </w:t>
      </w:r>
      <w:r w:rsidR="00C51CE4" w:rsidRPr="00DB0DB6">
        <w:rPr>
          <w:rFonts w:eastAsiaTheme="minorEastAsia"/>
          <w:i/>
          <w:sz w:val="22"/>
          <w:lang w:eastAsia="ko-KR"/>
        </w:rPr>
        <w:t>tdd-UL-DL-ConfigurationCommon</w:t>
      </w:r>
      <w:r w:rsidR="00C51CE4">
        <w:rPr>
          <w:rFonts w:eastAsiaTheme="minorEastAsia"/>
          <w:b/>
          <w:i/>
          <w:sz w:val="22"/>
          <w:lang w:eastAsia="ko-KR"/>
        </w:rPr>
        <w:t xml:space="preserve"> </w:t>
      </w:r>
      <w:r w:rsidR="00C51CE4">
        <w:rPr>
          <w:rFonts w:eastAsia="맑은 고딕"/>
          <w:sz w:val="22"/>
          <w:lang w:eastAsia="ko-KR"/>
        </w:rPr>
        <w:t xml:space="preserve">for resource pool configuration, cross-link interference could be avoided, but the TX UE and RX UE may have different understanding on the set of slots belonging to a resource pool. </w:t>
      </w:r>
    </w:p>
    <w:p w14:paraId="3699238D" w14:textId="4CE4FC21" w:rsidR="00EE0ADC" w:rsidRDefault="009E1B8E" w:rsidP="00DB0DB6">
      <w:pPr>
        <w:spacing w:before="120" w:after="120" w:line="240" w:lineRule="auto"/>
        <w:ind w:left="0" w:firstLineChars="250" w:firstLine="550"/>
        <w:rPr>
          <w:rFonts w:eastAsiaTheme="minorEastAsia"/>
          <w:sz w:val="22"/>
          <w:lang w:eastAsia="ko-KR"/>
        </w:rPr>
      </w:pPr>
      <w:r>
        <w:rPr>
          <w:rFonts w:eastAsia="맑은 고딕"/>
          <w:sz w:val="22"/>
          <w:lang w:eastAsia="ko-KR"/>
        </w:rPr>
        <w:t xml:space="preserve">When </w:t>
      </w:r>
      <w:r w:rsidR="00D11BFA">
        <w:rPr>
          <w:rFonts w:eastAsia="맑은 고딕"/>
          <w:sz w:val="22"/>
          <w:lang w:eastAsia="ko-KR"/>
        </w:rPr>
        <w:t xml:space="preserve">RX UE is out-of-coverage UE, S-SSB </w:t>
      </w:r>
      <w:r w:rsidR="00B963E3">
        <w:rPr>
          <w:rFonts w:eastAsia="맑은 고딕"/>
          <w:sz w:val="22"/>
          <w:lang w:eastAsia="ko-KR"/>
        </w:rPr>
        <w:t>needs to</w:t>
      </w:r>
      <w:r w:rsidR="00D11BFA">
        <w:rPr>
          <w:rFonts w:eastAsia="맑은 고딕"/>
          <w:sz w:val="22"/>
          <w:lang w:eastAsia="ko-KR"/>
        </w:rPr>
        <w:t xml:space="preserve"> be used to support synchronization and the same understanding on the TDD pattern. To be specific, the in-coverage UE transmits synchronization signals based on DL slot timing of the serving cell and PSBCH containing TDD pattern based on the higher layer parameter </w:t>
      </w:r>
      <w:r w:rsidR="00D11BFA" w:rsidRPr="00D11BFA">
        <w:rPr>
          <w:rFonts w:eastAsia="맑은 고딕"/>
          <w:i/>
          <w:sz w:val="22"/>
          <w:lang w:eastAsia="ko-KR"/>
        </w:rPr>
        <w:t>tdd-UL-DL-ConfigurationCommon</w:t>
      </w:r>
      <w:r w:rsidR="00D11BFA">
        <w:rPr>
          <w:rFonts w:eastAsia="맑은 고딕"/>
          <w:sz w:val="22"/>
          <w:lang w:eastAsia="ko-KR"/>
        </w:rPr>
        <w:t xml:space="preserve"> of the serving cell. Once</w:t>
      </w:r>
      <w:r w:rsidR="00B963E3">
        <w:rPr>
          <w:rFonts w:eastAsia="맑은 고딕"/>
          <w:sz w:val="22"/>
          <w:lang w:eastAsia="ko-KR"/>
        </w:rPr>
        <w:t xml:space="preserve"> the</w:t>
      </w:r>
      <w:r w:rsidR="00D11BFA">
        <w:rPr>
          <w:rFonts w:eastAsia="맑은 고딕"/>
          <w:sz w:val="22"/>
          <w:lang w:eastAsia="ko-KR"/>
        </w:rPr>
        <w:t xml:space="preserve"> </w:t>
      </w:r>
      <w:r w:rsidR="00B963E3">
        <w:rPr>
          <w:rFonts w:eastAsia="맑은 고딕"/>
          <w:sz w:val="22"/>
          <w:lang w:eastAsia="ko-KR"/>
        </w:rPr>
        <w:t>RX</w:t>
      </w:r>
      <w:r w:rsidR="00D11BFA">
        <w:rPr>
          <w:rFonts w:eastAsia="맑은 고딕"/>
          <w:sz w:val="22"/>
          <w:lang w:eastAsia="ko-KR"/>
        </w:rPr>
        <w:t xml:space="preserve"> UE successfully receives S-SSB, both UEs can be synchronized each other and have the same understanding on the TDD pattern. </w:t>
      </w:r>
    </w:p>
    <w:p w14:paraId="02ACAD5B" w14:textId="2BF5AC38" w:rsidR="00D84C22" w:rsidRDefault="00E5451F" w:rsidP="00DB0DB6">
      <w:pPr>
        <w:spacing w:before="120" w:after="120" w:line="240" w:lineRule="auto"/>
        <w:ind w:left="0" w:firstLineChars="250" w:firstLine="550"/>
        <w:rPr>
          <w:rFonts w:eastAsiaTheme="minorEastAsia"/>
          <w:sz w:val="22"/>
          <w:lang w:eastAsia="ko-KR"/>
        </w:rPr>
      </w:pPr>
      <w:r>
        <w:rPr>
          <w:rFonts w:eastAsiaTheme="minorEastAsia"/>
          <w:sz w:val="22"/>
          <w:lang w:eastAsia="ko-KR"/>
        </w:rPr>
        <w:t xml:space="preserve">In addition, when PSBCH content is used for resource pool configuration, it is necessary to further consider the granularity </w:t>
      </w:r>
      <w:r w:rsidR="00F87994">
        <w:rPr>
          <w:rFonts w:eastAsiaTheme="minorEastAsia"/>
          <w:sz w:val="22"/>
          <w:lang w:eastAsia="ko-KR"/>
        </w:rPr>
        <w:t xml:space="preserve">of the slot. To be specific, due to the lack of PSBCH payload size, for a certain combination of slot configuration periods, the granularity of TDD pattern indicator could be larger than 1. In this case, if the granularity is not used for resource pool configuration, TX UE and RX UE may have different understanding on the TDD pattern. For instance, if the SCS of SL BWP is </w:t>
      </w:r>
      <w:r w:rsidR="00125392">
        <w:rPr>
          <w:rFonts w:eastAsiaTheme="minorEastAsia"/>
          <w:sz w:val="22"/>
          <w:lang w:eastAsia="ko-KR"/>
        </w:rPr>
        <w:t xml:space="preserve">60 kHz, and if the periods of pattern1 and pattern2 are 10 msec, when the number of UL slots provided by </w:t>
      </w:r>
      <w:r w:rsidR="00125392" w:rsidRPr="00125392">
        <w:rPr>
          <w:rFonts w:eastAsiaTheme="minorEastAsia"/>
          <w:i/>
          <w:sz w:val="22"/>
          <w:lang w:eastAsia="ko-KR"/>
        </w:rPr>
        <w:t>tdd-UL-DL-ConfigurationCommon</w:t>
      </w:r>
      <w:r w:rsidR="00125392">
        <w:rPr>
          <w:rFonts w:eastAsiaTheme="minorEastAsia"/>
          <w:sz w:val="22"/>
          <w:lang w:eastAsia="ko-KR"/>
        </w:rPr>
        <w:t xml:space="preserve"> is 7, the number of UL slots provided by PSBCH is </w:t>
      </w:r>
      <w:r w:rsidR="000D60AA">
        <w:rPr>
          <w:rFonts w:eastAsiaTheme="minorEastAsia"/>
          <w:sz w:val="22"/>
          <w:lang w:eastAsia="ko-KR"/>
        </w:rPr>
        <w:t xml:space="preserve">converted into </w:t>
      </w:r>
      <w:r w:rsidR="00125392">
        <w:rPr>
          <w:rFonts w:eastAsiaTheme="minorEastAsia"/>
          <w:sz w:val="22"/>
          <w:lang w:eastAsia="ko-KR"/>
        </w:rPr>
        <w:t xml:space="preserve">4. </w:t>
      </w:r>
    </w:p>
    <w:p w14:paraId="564051D4" w14:textId="408304AA" w:rsidR="00EE0ADC" w:rsidRDefault="00EE0ADC" w:rsidP="00377A64">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Observation 1: For partial coverage scenario, sl-TDD-Config provided by PSBCH needs to be used for deriving slots </w:t>
      </w:r>
      <w:r>
        <w:rPr>
          <w:rFonts w:eastAsiaTheme="minorEastAsia"/>
          <w:b/>
          <w:i/>
          <w:sz w:val="22"/>
          <w:lang w:eastAsia="ko-KR"/>
        </w:rPr>
        <w:t>available</w:t>
      </w:r>
      <w:r>
        <w:rPr>
          <w:rFonts w:eastAsiaTheme="minorEastAsia" w:hint="eastAsia"/>
          <w:b/>
          <w:i/>
          <w:sz w:val="22"/>
          <w:lang w:eastAsia="ko-KR"/>
        </w:rPr>
        <w:t xml:space="preserve"> </w:t>
      </w:r>
      <w:r>
        <w:rPr>
          <w:rFonts w:eastAsiaTheme="minorEastAsia"/>
          <w:b/>
          <w:i/>
          <w:sz w:val="22"/>
          <w:lang w:eastAsia="ko-KR"/>
        </w:rPr>
        <w:t xml:space="preserve">for SL which may belong to a resource pool. </w:t>
      </w:r>
    </w:p>
    <w:p w14:paraId="2108D73F" w14:textId="004408B8" w:rsidR="008B2AAC" w:rsidRDefault="008B2AAC" w:rsidP="00377A64">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sidR="00EE0ADC">
        <w:rPr>
          <w:rFonts w:eastAsiaTheme="minorEastAsia"/>
          <w:b/>
          <w:i/>
          <w:sz w:val="22"/>
          <w:lang w:eastAsia="ko-KR"/>
        </w:rPr>
        <w:t>1</w:t>
      </w:r>
      <w:r>
        <w:rPr>
          <w:rFonts w:eastAsiaTheme="minorEastAsia" w:hint="eastAsia"/>
          <w:b/>
          <w:i/>
          <w:sz w:val="22"/>
          <w:lang w:eastAsia="ko-KR"/>
        </w:rPr>
        <w:t xml:space="preserve">: </w:t>
      </w:r>
      <w:r>
        <w:rPr>
          <w:rFonts w:eastAsiaTheme="minorEastAsia"/>
          <w:b/>
          <w:i/>
          <w:sz w:val="22"/>
          <w:lang w:eastAsia="ko-KR"/>
        </w:rPr>
        <w:t>To derive the set of slots which can belongs to a resource pool</w:t>
      </w:r>
      <w:r w:rsidR="00377A64">
        <w:rPr>
          <w:rFonts w:eastAsiaTheme="minorEastAsia"/>
          <w:b/>
          <w:i/>
          <w:sz w:val="22"/>
          <w:lang w:eastAsia="ko-KR"/>
        </w:rPr>
        <w:t>, the TDD pattern is derived as follows:</w:t>
      </w:r>
    </w:p>
    <w:p w14:paraId="7EBFA68A" w14:textId="7A6BC3C5" w:rsidR="00377A64" w:rsidRDefault="00377A64" w:rsidP="003D3A67">
      <w:pPr>
        <w:pStyle w:val="ad"/>
        <w:numPr>
          <w:ilvl w:val="0"/>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For in-coverage UE, </w:t>
      </w:r>
    </w:p>
    <w:p w14:paraId="615E518F" w14:textId="49C2B8AA" w:rsidR="00377A64" w:rsidRDefault="00C83D82" w:rsidP="003D3A67">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lastRenderedPageBreak/>
        <w:t>If the UE is provided tdd-UL-DL-ConfigurationCommon, the h</w:t>
      </w:r>
      <w:r w:rsidR="00377A64">
        <w:rPr>
          <w:rFonts w:ascii="Times New Roman" w:eastAsiaTheme="minorEastAsia" w:hAnsi="Times New Roman" w:cs="Times New Roman"/>
          <w:b/>
          <w:i/>
          <w:sz w:val="22"/>
        </w:rPr>
        <w:t>igher layer parameter tdd-UL-DL-ConfigurationCommon of the serving cell is used.</w:t>
      </w:r>
    </w:p>
    <w:p w14:paraId="383803A2" w14:textId="4D54586A" w:rsidR="00377A64" w:rsidRDefault="00377A64" w:rsidP="003D3A67">
      <w:pPr>
        <w:pStyle w:val="ad"/>
        <w:numPr>
          <w:ilvl w:val="0"/>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For out-of-coverage UE,</w:t>
      </w:r>
    </w:p>
    <w:p w14:paraId="2927E550" w14:textId="77777777" w:rsidR="00377A64" w:rsidRDefault="00377A64" w:rsidP="003D3A67">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If the UE has a </w:t>
      </w:r>
      <w:r w:rsidRPr="00377A64">
        <w:rPr>
          <w:rFonts w:ascii="Times New Roman" w:eastAsiaTheme="minorEastAsia" w:hAnsi="Times New Roman" w:cs="Times New Roman"/>
          <w:b/>
          <w:i/>
          <w:sz w:val="22"/>
        </w:rPr>
        <w:t>selected SyncRef UE</w:t>
      </w:r>
      <w:r>
        <w:rPr>
          <w:rFonts w:ascii="Times New Roman" w:eastAsiaTheme="minorEastAsia" w:hAnsi="Times New Roman" w:cs="Times New Roman"/>
          <w:b/>
          <w:i/>
          <w:sz w:val="22"/>
        </w:rPr>
        <w:t xml:space="preserve">, </w:t>
      </w:r>
    </w:p>
    <w:p w14:paraId="42AEF75C" w14:textId="7A94FFF5" w:rsidR="00377A64" w:rsidRDefault="00377A64" w:rsidP="003D3A67">
      <w:pPr>
        <w:pStyle w:val="ad"/>
        <w:numPr>
          <w:ilvl w:val="2"/>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sl-TDD-Config provided by the received PSBCH is used.</w:t>
      </w:r>
    </w:p>
    <w:p w14:paraId="55F6931B" w14:textId="6F7651AA" w:rsidR="00377A64" w:rsidRDefault="00377A64" w:rsidP="003D3A67">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Else</w:t>
      </w:r>
    </w:p>
    <w:p w14:paraId="412C484C" w14:textId="5F41ED50" w:rsidR="00377A64" w:rsidRPr="00377A64" w:rsidRDefault="00C83D82" w:rsidP="003D3A67">
      <w:pPr>
        <w:pStyle w:val="ad"/>
        <w:numPr>
          <w:ilvl w:val="2"/>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If the UE is provided </w:t>
      </w:r>
      <w:r>
        <w:rPr>
          <w:rFonts w:ascii="Times New Roman" w:eastAsiaTheme="minorEastAsia" w:hAnsi="Times New Roman" w:cs="Times New Roman" w:hint="eastAsia"/>
          <w:b/>
          <w:i/>
          <w:sz w:val="22"/>
        </w:rPr>
        <w:t>sl-TDD-Configuration</w:t>
      </w:r>
      <w:r>
        <w:rPr>
          <w:rFonts w:ascii="Times New Roman" w:eastAsiaTheme="minorEastAsia" w:hAnsi="Times New Roman" w:cs="Times New Roman"/>
          <w:b/>
          <w:i/>
          <w:sz w:val="22"/>
        </w:rPr>
        <w:t>, the h</w:t>
      </w:r>
      <w:r w:rsidR="00377A64">
        <w:rPr>
          <w:rFonts w:ascii="Times New Roman" w:eastAsiaTheme="minorEastAsia" w:hAnsi="Times New Roman" w:cs="Times New Roman" w:hint="eastAsia"/>
          <w:b/>
          <w:i/>
          <w:sz w:val="22"/>
        </w:rPr>
        <w:t>igher layer parameter sl-TDD-Configuration</w:t>
      </w:r>
      <w:r w:rsidR="00377A64">
        <w:rPr>
          <w:rFonts w:ascii="Times New Roman" w:eastAsiaTheme="minorEastAsia" w:hAnsi="Times New Roman" w:cs="Times New Roman"/>
          <w:b/>
          <w:i/>
          <w:sz w:val="22"/>
        </w:rPr>
        <w:t xml:space="preserve"> provided by pre-configuration</w:t>
      </w:r>
      <w:r w:rsidR="00377A64">
        <w:rPr>
          <w:rFonts w:ascii="Times New Roman" w:eastAsiaTheme="minorEastAsia" w:hAnsi="Times New Roman" w:cs="Times New Roman" w:hint="eastAsia"/>
          <w:b/>
          <w:i/>
          <w:sz w:val="22"/>
        </w:rPr>
        <w:t xml:space="preserve"> is used. </w:t>
      </w:r>
    </w:p>
    <w:p w14:paraId="7190F541" w14:textId="0744F276" w:rsidR="00F41C72" w:rsidRDefault="00F41C72" w:rsidP="00F41C72">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sidR="00EE0ADC">
        <w:rPr>
          <w:rFonts w:eastAsiaTheme="minorEastAsia"/>
          <w:b/>
          <w:i/>
          <w:sz w:val="22"/>
          <w:lang w:eastAsia="ko-KR"/>
        </w:rPr>
        <w:t>2</w:t>
      </w:r>
      <w:r>
        <w:rPr>
          <w:rFonts w:eastAsiaTheme="minorEastAsia" w:hint="eastAsia"/>
          <w:b/>
          <w:i/>
          <w:sz w:val="22"/>
          <w:lang w:eastAsia="ko-KR"/>
        </w:rPr>
        <w:t xml:space="preserve">: </w:t>
      </w:r>
      <w:r>
        <w:rPr>
          <w:rFonts w:eastAsiaTheme="minorEastAsia"/>
          <w:b/>
          <w:i/>
          <w:sz w:val="22"/>
          <w:lang w:eastAsia="ko-KR"/>
        </w:rPr>
        <w:t xml:space="preserve">The number of slots derived based on the TDD pattern is a multiple of w, where w is the granularity of the TDD pattern indication in PSBCH for a given combination of periods of the TDD pattern. </w:t>
      </w:r>
    </w:p>
    <w:p w14:paraId="4B287B87" w14:textId="22C90EA4" w:rsidR="004B1664" w:rsidRDefault="004B1664" w:rsidP="004B1664">
      <w:pPr>
        <w:spacing w:before="120" w:after="120" w:line="240" w:lineRule="auto"/>
        <w:ind w:left="284" w:hangingChars="129"/>
        <w:rPr>
          <w:rFonts w:eastAsiaTheme="minorEastAsia"/>
          <w:b/>
          <w:i/>
          <w:sz w:val="22"/>
          <w:lang w:eastAsia="ko-KR"/>
        </w:rPr>
      </w:pPr>
      <w:r w:rsidRPr="004B1664">
        <w:rPr>
          <w:rFonts w:eastAsiaTheme="minorEastAsia"/>
          <w:b/>
          <w:i/>
          <w:sz w:val="22"/>
          <w:lang w:eastAsia="ko-KR"/>
        </w:rPr>
        <w:t xml:space="preserve">Proposal </w:t>
      </w:r>
      <w:r w:rsidR="00EE0ADC">
        <w:rPr>
          <w:rFonts w:eastAsiaTheme="minorEastAsia"/>
          <w:b/>
          <w:i/>
          <w:sz w:val="22"/>
          <w:lang w:eastAsia="ko-KR"/>
        </w:rPr>
        <w:t>3</w:t>
      </w:r>
      <w:r>
        <w:rPr>
          <w:rFonts w:eastAsiaTheme="minorEastAsia"/>
          <w:b/>
          <w:i/>
          <w:sz w:val="22"/>
          <w:lang w:eastAsia="ko-KR"/>
        </w:rPr>
        <w:t>: Adopt following TP for TS38.214.</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4B1664" w14:paraId="26B05D1E" w14:textId="77777777" w:rsidTr="008030CB">
        <w:tc>
          <w:tcPr>
            <w:tcW w:w="9628" w:type="dxa"/>
          </w:tcPr>
          <w:p w14:paraId="7BEC0164" w14:textId="77777777" w:rsidR="004B1664" w:rsidRPr="004B1664" w:rsidRDefault="004B1664" w:rsidP="008030CB">
            <w:pPr>
              <w:keepNext/>
              <w:keepLines/>
              <w:pBdr>
                <w:top w:val="single" w:sz="12" w:space="3" w:color="auto"/>
              </w:pBdr>
              <w:spacing w:before="240" w:line="240" w:lineRule="auto"/>
              <w:ind w:left="0" w:firstLine="0"/>
              <w:outlineLvl w:val="0"/>
              <w:rPr>
                <w:rFonts w:ascii="Arial" w:eastAsia="Times New Roman" w:hAnsi="Arial"/>
                <w:sz w:val="36"/>
                <w:lang w:val="en-GB"/>
              </w:rPr>
            </w:pPr>
            <w:bookmarkStart w:id="3" w:name="_Toc29673233"/>
            <w:bookmarkStart w:id="4" w:name="_Toc29673374"/>
            <w:bookmarkStart w:id="5" w:name="_Toc29674367"/>
            <w:bookmarkStart w:id="6" w:name="_Toc36645597"/>
            <w:r w:rsidRPr="004B1664">
              <w:rPr>
                <w:rFonts w:ascii="Arial" w:eastAsia="Times New Roman" w:hAnsi="Arial"/>
                <w:sz w:val="36"/>
                <w:lang w:val="en-GB"/>
              </w:rPr>
              <w:t>8</w:t>
            </w:r>
            <w:r w:rsidRPr="004B1664">
              <w:rPr>
                <w:rFonts w:ascii="Arial" w:eastAsia="Times New Roman" w:hAnsi="Arial"/>
                <w:sz w:val="36"/>
                <w:lang w:val="en-GB"/>
              </w:rPr>
              <w:tab/>
              <w:t>Physical sidelink shared channel related procedures</w:t>
            </w:r>
            <w:bookmarkEnd w:id="3"/>
            <w:bookmarkEnd w:id="4"/>
            <w:bookmarkEnd w:id="5"/>
            <w:bookmarkEnd w:id="6"/>
          </w:p>
          <w:p w14:paraId="10537D90" w14:textId="77777777" w:rsidR="00EE0ADC" w:rsidRPr="00EE0ADC" w:rsidRDefault="00EE0ADC" w:rsidP="008030CB">
            <w:pPr>
              <w:spacing w:before="0" w:line="240" w:lineRule="auto"/>
              <w:ind w:left="0" w:firstLine="0"/>
              <w:rPr>
                <w:lang w:val="en-GB" w:eastAsia="ja-JP"/>
              </w:rPr>
            </w:pPr>
            <w:r w:rsidRPr="00EE0ADC">
              <w:rPr>
                <w:lang w:val="en-GB" w:eastAsia="ja-JP"/>
              </w:rPr>
              <w:t xml:space="preserve">A UE can be configured by higher layers with one or more </w:t>
            </w:r>
            <w:r w:rsidRPr="00EE0ADC">
              <w:rPr>
                <w:rFonts w:eastAsia="Times New Roman"/>
                <w:lang w:val="en-GB"/>
              </w:rPr>
              <w:t xml:space="preserve">sidelink resource pools. A sidelink resource pool </w:t>
            </w:r>
            <w:r w:rsidRPr="00EE0ADC">
              <w:rPr>
                <w:lang w:val="en-GB" w:eastAsia="ja-JP"/>
              </w:rPr>
              <w:t>can be for transmission of PSSCH, as described in Clause 8.1, or for reception of PSSCH, as described in Clause 8.3 and can be associated with either sidelink resource allocation mode 1 or sidelink resource allocation mode 2.</w:t>
            </w:r>
          </w:p>
          <w:p w14:paraId="6E04BD86" w14:textId="77777777" w:rsidR="00EE0ADC" w:rsidRPr="00EE0ADC" w:rsidRDefault="00EE0ADC" w:rsidP="008030CB">
            <w:pPr>
              <w:spacing w:before="0" w:line="240" w:lineRule="auto"/>
              <w:ind w:left="0" w:firstLine="0"/>
              <w:rPr>
                <w:lang w:val="en-GB" w:eastAsia="ja-JP"/>
              </w:rPr>
            </w:pPr>
            <w:r w:rsidRPr="00EE0ADC">
              <w:rPr>
                <w:lang w:val="en-GB" w:eastAsia="ja-JP"/>
              </w:rPr>
              <w:t xml:space="preserve">In the frequency domain, a sidelink resource pool consists of </w:t>
            </w:r>
            <w:r w:rsidRPr="00EE0ADC">
              <w:rPr>
                <w:rFonts w:eastAsia="Times New Roman"/>
                <w:i/>
                <w:sz w:val="22"/>
                <w:szCs w:val="22"/>
                <w:lang w:val="en-GB"/>
              </w:rPr>
              <w:t>sl-NumSubchannel</w:t>
            </w:r>
            <w:r w:rsidRPr="00EE0ADC">
              <w:rPr>
                <w:lang w:val="en-GB" w:eastAsia="ja-JP"/>
              </w:rPr>
              <w:t xml:space="preserve"> contiguous sub-channels. A sub-channel consists of </w:t>
            </w:r>
            <w:r w:rsidRPr="00EE0ADC">
              <w:rPr>
                <w:i/>
                <w:lang w:val="en-GB" w:eastAsia="ja-JP"/>
              </w:rPr>
              <w:t>sl-SubchannelSize</w:t>
            </w:r>
            <w:r w:rsidRPr="00EE0ADC">
              <w:rPr>
                <w:lang w:val="en-GB" w:eastAsia="ja-JP"/>
              </w:rPr>
              <w:t xml:space="preserve"> contiguous PRBs, where </w:t>
            </w:r>
            <w:r w:rsidRPr="00EE0ADC">
              <w:rPr>
                <w:rFonts w:eastAsia="Times New Roman"/>
                <w:i/>
                <w:sz w:val="22"/>
                <w:szCs w:val="22"/>
                <w:lang w:val="en-GB"/>
              </w:rPr>
              <w:t>sl-NumSubchannel</w:t>
            </w:r>
            <w:r w:rsidRPr="00EE0ADC">
              <w:rPr>
                <w:i/>
                <w:lang w:val="en-GB" w:eastAsia="ja-JP"/>
              </w:rPr>
              <w:t xml:space="preserve"> </w:t>
            </w:r>
            <w:r w:rsidRPr="00EE0ADC">
              <w:rPr>
                <w:lang w:val="en-GB" w:eastAsia="ja-JP"/>
              </w:rPr>
              <w:t xml:space="preserve">and </w:t>
            </w:r>
            <w:r w:rsidRPr="00EE0ADC">
              <w:rPr>
                <w:i/>
                <w:lang w:val="en-GB" w:eastAsia="ja-JP"/>
              </w:rPr>
              <w:t>sl-SubchannelSize</w:t>
            </w:r>
            <w:r w:rsidRPr="00EE0ADC">
              <w:rPr>
                <w:lang w:val="en-GB" w:eastAsia="ja-JP"/>
              </w:rPr>
              <w:t xml:space="preserve"> are higher layer parameters.</w:t>
            </w:r>
          </w:p>
          <w:p w14:paraId="758D929C" w14:textId="77777777" w:rsidR="004B1664" w:rsidRPr="004B1664" w:rsidRDefault="004B1664" w:rsidP="008030CB">
            <w:pPr>
              <w:spacing w:before="0" w:line="240" w:lineRule="auto"/>
              <w:ind w:left="0" w:firstLine="0"/>
              <w:rPr>
                <w:rFonts w:eastAsia="맑은 고딕"/>
                <w:lang w:val="en-GB" w:eastAsia="ko-KR"/>
              </w:rPr>
            </w:pPr>
            <w:r w:rsidRPr="004B1664">
              <w:rPr>
                <w:rFonts w:eastAsia="맑은 고딕" w:hint="eastAsia"/>
                <w:lang w:val="en-GB" w:eastAsia="ko-KR"/>
              </w:rPr>
              <w:t xml:space="preserve">The set of </w:t>
            </w:r>
            <w:r w:rsidRPr="004B1664">
              <w:rPr>
                <w:rFonts w:eastAsia="맑은 고딕"/>
                <w:lang w:val="en-GB" w:eastAsia="ko-KR"/>
              </w:rPr>
              <w:t>slots</w:t>
            </w:r>
            <w:r w:rsidRPr="004B1664">
              <w:rPr>
                <w:rFonts w:eastAsia="맑은 고딕" w:hint="eastAsia"/>
                <w:lang w:val="en-GB" w:eastAsia="ko-KR"/>
              </w:rPr>
              <w:t xml:space="preserve"> that may belong to a </w:t>
            </w:r>
            <w:r w:rsidRPr="004B1664">
              <w:rPr>
                <w:rFonts w:eastAsia="맑은 고딕"/>
                <w:lang w:val="en-GB" w:eastAsia="ko-KR"/>
              </w:rPr>
              <w:t>sidelink</w:t>
            </w:r>
            <w:r w:rsidRPr="004B1664">
              <w:rPr>
                <w:rFonts w:eastAsia="맑은 고딕" w:hint="eastAsia"/>
                <w:lang w:val="en-GB" w:eastAsia="ko-KR"/>
              </w:rPr>
              <w:t xml:space="preserve"> resource pool </w:t>
            </w:r>
            <w:r w:rsidRPr="004B1664">
              <w:rPr>
                <w:rFonts w:eastAsia="맑은 고딕"/>
                <w:lang w:val="en-GB" w:eastAsia="ko-KR"/>
              </w:rPr>
              <w:t>is</w:t>
            </w:r>
            <w:r w:rsidRPr="004B1664">
              <w:rPr>
                <w:rFonts w:eastAsia="맑은 고딕" w:hint="eastAsia"/>
                <w:lang w:val="en-GB" w:eastAsia="ko-KR"/>
              </w:rPr>
              <w:t xml:space="preserve"> denoted by </w:t>
            </w:r>
            <m:oMath>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0</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oMath>
            <w:r w:rsidRPr="004B1664">
              <w:rPr>
                <w:rFonts w:eastAsia="맑은 고딕" w:hint="eastAsia"/>
                <w:lang w:val="en-GB" w:eastAsia="ko-KR"/>
              </w:rPr>
              <w:t xml:space="preserve"> where</w:t>
            </w:r>
          </w:p>
          <w:p w14:paraId="533E5C30" w14:textId="77777777" w:rsidR="004B1664" w:rsidRPr="004B1664" w:rsidRDefault="004B1664" w:rsidP="008030CB">
            <w:pPr>
              <w:spacing w:before="0" w:line="240" w:lineRule="auto"/>
              <w:ind w:left="568"/>
              <w:rPr>
                <w:rFonts w:eastAsia="맑은 고딕"/>
                <w:lang w:val="en-GB" w:eastAsia="ko-KR"/>
              </w:rPr>
            </w:pPr>
            <w:r w:rsidRPr="004B1664">
              <w:rPr>
                <w:rFonts w:eastAsia="SimSun"/>
                <w:lang w:val="en-GB"/>
              </w:rPr>
              <w:t>-</w:t>
            </w:r>
            <w:r w:rsidRPr="004B1664">
              <w:rPr>
                <w:rFonts w:eastAsia="SimSun"/>
                <w:lang w:val="en-GB"/>
              </w:rPr>
              <w:tab/>
            </w:r>
            <m:oMath>
              <m:sSubSup>
                <m:sSubSupPr>
                  <m:ctrlPr>
                    <w:rPr>
                      <w:rFonts w:ascii="Cambria Math" w:eastAsia="맑은 고딕" w:hAnsi="Cambria Math"/>
                      <w:i/>
                      <w:lang w:val="en-GB" w:eastAsia="ko-KR"/>
                    </w:rPr>
                  </m:ctrlPr>
                </m:sSubSupPr>
                <m:e>
                  <m:r>
                    <w:rPr>
                      <w:rFonts w:ascii="Cambria Math" w:eastAsia="맑은 고딕" w:hAnsi="Cambria Math"/>
                      <w:lang w:val="en-GB" w:eastAsia="ko-KR"/>
                    </w:rPr>
                    <m:t>0≤t</m:t>
                  </m:r>
                </m:e>
                <m:sub>
                  <m:r>
                    <w:rPr>
                      <w:rFonts w:ascii="Cambria Math" w:eastAsia="맑은 고딕" w:hAnsi="Cambria Math"/>
                      <w:lang w:val="en-GB" w:eastAsia="ko-KR"/>
                    </w:rPr>
                    <m:t>i</m:t>
                  </m:r>
                </m:sub>
                <m:sup>
                  <m:r>
                    <w:rPr>
                      <w:rFonts w:ascii="Cambria Math" w:eastAsia="맑은 고딕" w:hAnsi="Cambria Math"/>
                      <w:lang w:val="en-GB" w:eastAsia="ko-KR"/>
                    </w:rPr>
                    <m:t>SL</m:t>
                  </m:r>
                </m:sup>
              </m:sSubSup>
              <m:r>
                <w:rPr>
                  <w:rFonts w:ascii="Cambria Math" w:eastAsia="맑은 고딕" w:hAnsi="Cambria Math"/>
                  <w:lang w:val="en-GB" w:eastAsia="ko-KR"/>
                </w:rPr>
                <m:t>&lt;10240×</m:t>
              </m:r>
              <m:sSup>
                <m:sSupPr>
                  <m:ctrlPr>
                    <w:rPr>
                      <w:rFonts w:ascii="Cambria Math" w:eastAsia="맑은 고딕" w:hAnsi="Cambria Math"/>
                      <w:i/>
                      <w:lang w:val="en-GB" w:eastAsia="ko-KR"/>
                    </w:rPr>
                  </m:ctrlPr>
                </m:sSupPr>
                <m:e>
                  <m:r>
                    <w:rPr>
                      <w:rFonts w:ascii="Cambria Math" w:eastAsia="맑은 고딕" w:hAnsi="Cambria Math"/>
                      <w:lang w:val="en-GB" w:eastAsia="ko-KR"/>
                    </w:rPr>
                    <m:t>2</m:t>
                  </m:r>
                </m:e>
                <m:sup>
                  <m:r>
                    <w:rPr>
                      <w:rFonts w:ascii="Cambria Math" w:eastAsia="맑은 고딕" w:hAnsi="Cambria Math"/>
                      <w:lang w:val="en-GB" w:eastAsia="ko-KR"/>
                    </w:rPr>
                    <m:t>μ</m:t>
                  </m:r>
                </m:sup>
              </m:sSup>
              <m:r>
                <m:rPr>
                  <m:sty m:val="p"/>
                </m:rPr>
                <w:rPr>
                  <w:rFonts w:ascii="Cambria Math" w:eastAsia="SimSun" w:hAnsi="Cambria Math"/>
                  <w:lang w:val="en-GB" w:eastAsia="ko-KR"/>
                </w:rPr>
                <m:t>, 0</m:t>
              </m:r>
              <m:r>
                <w:rPr>
                  <w:rFonts w:ascii="Cambria Math" w:eastAsia="맑은 고딕" w:hAnsi="Cambria Math"/>
                  <w:lang w:val="en-GB" w:eastAsia="ko-KR"/>
                </w:rPr>
                <m:t>≤i&lt;</m:t>
              </m:r>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m:t>
              </m:r>
            </m:oMath>
            <w:r w:rsidRPr="004B1664">
              <w:rPr>
                <w:rFonts w:eastAsia="맑은 고딕"/>
                <w:lang w:val="en-GB" w:eastAsia="ko-KR"/>
              </w:rPr>
              <w:t xml:space="preserve"> </w:t>
            </w:r>
          </w:p>
          <w:p w14:paraId="1A637E79" w14:textId="77777777" w:rsidR="004B1664" w:rsidRPr="004B1664" w:rsidRDefault="004B1664" w:rsidP="008030CB">
            <w:pPr>
              <w:spacing w:before="0" w:line="240" w:lineRule="auto"/>
              <w:ind w:left="568"/>
              <w:rPr>
                <w:rFonts w:eastAsia="맑은 고딕"/>
                <w:lang w:val="en-GB" w:eastAsia="ko-KR"/>
              </w:rPr>
            </w:pPr>
            <w:r w:rsidRPr="004B1664">
              <w:rPr>
                <w:rFonts w:eastAsia="맑은 고딕"/>
                <w:lang w:val="en-GB" w:eastAsia="ko-KR"/>
              </w:rPr>
              <w:t>-</w:t>
            </w:r>
            <w:r w:rsidRPr="004B1664">
              <w:rPr>
                <w:rFonts w:eastAsia="맑은 고딕"/>
                <w:lang w:val="en-GB" w:eastAsia="ko-KR"/>
              </w:rPr>
              <w:tab/>
              <w:t>the slot index is relative to slot#0 of the radio frame corresponding to SFN 0 of the serving cell or DFN 0</w:t>
            </w:r>
            <w:r w:rsidRPr="004B1664">
              <w:rPr>
                <w:rFonts w:eastAsia="맑은 고딕" w:hint="eastAsia"/>
                <w:lang w:val="en-GB" w:eastAsia="ko-KR"/>
              </w:rPr>
              <w:t>,</w:t>
            </w:r>
          </w:p>
          <w:p w14:paraId="75F7A40C" w14:textId="77777777" w:rsidR="004B1664" w:rsidRPr="004B1664" w:rsidRDefault="004B1664" w:rsidP="008030CB">
            <w:pPr>
              <w:spacing w:before="0" w:line="240" w:lineRule="auto"/>
              <w:ind w:left="568"/>
              <w:rPr>
                <w:rFonts w:eastAsia="맑은 고딕"/>
                <w:lang w:val="en-GB" w:eastAsia="ko-KR"/>
              </w:rPr>
            </w:pPr>
            <w:r w:rsidRPr="004B1664">
              <w:rPr>
                <w:rFonts w:eastAsia="맑은 고딕"/>
                <w:lang w:val="en-GB" w:eastAsia="ko-KR"/>
              </w:rPr>
              <w:t>-</w:t>
            </w:r>
            <w:r w:rsidRPr="004B1664">
              <w:rPr>
                <w:rFonts w:eastAsia="맑은 고딕"/>
                <w:lang w:val="en-GB" w:eastAsia="ko-KR"/>
              </w:rPr>
              <w:tab/>
            </w:r>
            <w:r w:rsidRPr="004B1664">
              <w:rPr>
                <w:rFonts w:eastAsia="맑은 고딕" w:hint="eastAsia"/>
                <w:lang w:val="en-GB" w:eastAsia="ko-KR"/>
              </w:rPr>
              <w:t xml:space="preserve">the set includes all the </w:t>
            </w:r>
            <w:r w:rsidRPr="004B1664">
              <w:rPr>
                <w:rFonts w:eastAsia="맑은 고딕"/>
                <w:lang w:val="en-GB" w:eastAsia="ko-KR"/>
              </w:rPr>
              <w:t>slots</w:t>
            </w:r>
            <w:r w:rsidRPr="004B1664">
              <w:rPr>
                <w:rFonts w:eastAsia="맑은 고딕" w:hint="eastAsia"/>
                <w:lang w:val="en-GB" w:eastAsia="ko-KR"/>
              </w:rPr>
              <w:t xml:space="preserve"> except the following </w:t>
            </w:r>
            <w:r w:rsidRPr="004B1664">
              <w:rPr>
                <w:rFonts w:eastAsia="맑은 고딕"/>
                <w:lang w:val="en-GB" w:eastAsia="ko-KR"/>
              </w:rPr>
              <w:t>slots</w:t>
            </w:r>
            <w:r w:rsidRPr="004B1664">
              <w:rPr>
                <w:rFonts w:eastAsia="맑은 고딕" w:hint="eastAsia"/>
                <w:lang w:val="en-GB" w:eastAsia="ko-KR"/>
              </w:rPr>
              <w:t xml:space="preserve">, </w:t>
            </w:r>
          </w:p>
          <w:p w14:paraId="385D5420" w14:textId="77777777" w:rsidR="004B1664" w:rsidRPr="004B1664" w:rsidRDefault="004B1664" w:rsidP="008030CB">
            <w:pPr>
              <w:spacing w:before="0" w:line="240" w:lineRule="auto"/>
              <w:rPr>
                <w:rFonts w:eastAsia="맑은 고딕"/>
                <w:lang w:val="en-GB" w:eastAsia="ko-KR"/>
              </w:rPr>
            </w:pPr>
            <w:r w:rsidRPr="004B1664">
              <w:rPr>
                <w:rFonts w:eastAsia="맑은 고딕"/>
                <w:lang w:val="en-GB" w:eastAsia="ko-KR"/>
              </w:rPr>
              <w:t>-</w:t>
            </w:r>
            <w:r w:rsidRPr="004B1664">
              <w:rPr>
                <w:rFonts w:eastAsia="맑은 고딕"/>
                <w:lang w:val="en-GB" w:eastAsia="ko-KR"/>
              </w:rPr>
              <w:tab/>
            </w:r>
            <m:oMath>
              <m:sSub>
                <m:sSubPr>
                  <m:ctrlPr>
                    <w:rPr>
                      <w:rFonts w:ascii="Cambria Math" w:eastAsia="맑은 고딕" w:hAnsi="Cambria Math"/>
                      <w:i/>
                      <w:lang w:val="en-GB" w:eastAsia="ko-KR"/>
                    </w:rPr>
                  </m:ctrlPr>
                </m:sSubPr>
                <m:e>
                  <m:r>
                    <w:rPr>
                      <w:rFonts w:ascii="Cambria Math" w:eastAsia="맑은 고딕" w:hAnsi="Cambria Math"/>
                      <w:lang w:val="en-GB" w:eastAsia="ko-KR"/>
                    </w:rPr>
                    <m:t>N</m:t>
                  </m:r>
                </m:e>
                <m:sub>
                  <m:r>
                    <w:rPr>
                      <w:rFonts w:ascii="Cambria Math" w:eastAsia="맑은 고딕" w:hAnsi="Cambria Math"/>
                      <w:lang w:val="en-GB" w:eastAsia="ko-KR"/>
                    </w:rPr>
                    <m:t>S_SSB</m:t>
                  </m:r>
                </m:sub>
              </m:sSub>
            </m:oMath>
            <w:r w:rsidRPr="004B1664">
              <w:rPr>
                <w:rFonts w:eastAsia="맑은 고딕" w:hint="eastAsia"/>
                <w:lang w:val="en-GB" w:eastAsia="ko-KR"/>
              </w:rPr>
              <w:t xml:space="preserve"> </w:t>
            </w:r>
            <w:r w:rsidRPr="004B1664">
              <w:rPr>
                <w:rFonts w:eastAsia="맑은 고딕"/>
                <w:lang w:val="en-GB" w:eastAsia="ko-KR"/>
              </w:rPr>
              <w:t>slots</w:t>
            </w:r>
            <w:r w:rsidRPr="004B1664">
              <w:rPr>
                <w:rFonts w:eastAsia="맑은 고딕" w:hint="eastAsia"/>
                <w:lang w:val="en-GB" w:eastAsia="ko-KR"/>
              </w:rPr>
              <w:t xml:space="preserve"> in which </w:t>
            </w:r>
            <w:r w:rsidRPr="004B1664">
              <w:rPr>
                <w:rFonts w:eastAsia="맑은 고딕"/>
                <w:lang w:val="en-GB" w:eastAsia="ko-KR"/>
              </w:rPr>
              <w:t>S-SS/PSBCH</w:t>
            </w:r>
            <w:r w:rsidRPr="004B1664">
              <w:rPr>
                <w:rFonts w:eastAsia="맑은 고딕" w:hint="eastAsia"/>
                <w:lang w:val="en-GB" w:eastAsia="ko-KR"/>
              </w:rPr>
              <w:t xml:space="preserve"> </w:t>
            </w:r>
            <w:r w:rsidRPr="004B1664">
              <w:rPr>
                <w:rFonts w:eastAsia="맑은 고딕"/>
                <w:lang w:val="en-GB" w:eastAsia="ko-KR"/>
              </w:rPr>
              <w:t>block</w:t>
            </w:r>
            <w:r w:rsidRPr="004B1664">
              <w:rPr>
                <w:rFonts w:eastAsia="맑은 고딕" w:hint="eastAsia"/>
                <w:lang w:val="en-GB" w:eastAsia="ko-KR"/>
              </w:rPr>
              <w:t xml:space="preserve"> </w:t>
            </w:r>
            <w:r w:rsidRPr="004B1664">
              <w:rPr>
                <w:rFonts w:eastAsia="맑은 고딕"/>
                <w:lang w:val="en-GB" w:eastAsia="ko-KR"/>
              </w:rPr>
              <w:t xml:space="preserve">(S-SSB) </w:t>
            </w:r>
            <w:r w:rsidRPr="004B1664">
              <w:rPr>
                <w:rFonts w:eastAsia="맑은 고딕" w:hint="eastAsia"/>
                <w:lang w:val="en-GB" w:eastAsia="ko-KR"/>
              </w:rPr>
              <w:t>is configured,</w:t>
            </w:r>
          </w:p>
          <w:p w14:paraId="6F711B86" w14:textId="30788CA6" w:rsidR="004B1664" w:rsidRPr="004B1664" w:rsidRDefault="004B1664" w:rsidP="008030CB">
            <w:pPr>
              <w:spacing w:before="0" w:line="240" w:lineRule="auto"/>
              <w:rPr>
                <w:rFonts w:eastAsia="Times New Roman"/>
                <w:lang w:val="en-GB" w:eastAsia="ko-KR"/>
              </w:rPr>
            </w:pPr>
            <w:r w:rsidRPr="004B1664">
              <w:rPr>
                <w:rFonts w:eastAsia="맑은 고딕"/>
                <w:lang w:val="en-GB" w:eastAsia="ko-KR"/>
              </w:rPr>
              <w:t>-</w:t>
            </w:r>
            <w:r w:rsidRPr="004B1664">
              <w:rPr>
                <w:rFonts w:eastAsia="맑은 고딕"/>
                <w:lang w:val="en-GB" w:eastAsia="ko-KR"/>
              </w:rPr>
              <w:tab/>
            </w:r>
            <m:oMath>
              <m:sSub>
                <m:sSubPr>
                  <m:ctrlPr>
                    <w:rPr>
                      <w:rFonts w:ascii="Cambria Math" w:eastAsia="맑은 고딕" w:hAnsi="Cambria Math"/>
                      <w:i/>
                      <w:lang w:val="en-GB" w:eastAsia="ko-KR"/>
                    </w:rPr>
                  </m:ctrlPr>
                </m:sSubPr>
                <m:e>
                  <m:r>
                    <w:rPr>
                      <w:rFonts w:ascii="Cambria Math" w:eastAsia="맑은 고딕" w:hAnsi="Cambria Math"/>
                      <w:lang w:val="en-GB" w:eastAsia="ko-KR"/>
                    </w:rPr>
                    <m:t>N</m:t>
                  </m:r>
                </m:e>
                <m:sub>
                  <m:r>
                    <w:rPr>
                      <w:rFonts w:ascii="Cambria Math" w:eastAsia="맑은 고딕" w:hAnsi="Cambria Math"/>
                      <w:lang w:val="en-GB" w:eastAsia="ko-KR"/>
                    </w:rPr>
                    <m:t>nonSL</m:t>
                  </m:r>
                </m:sub>
              </m:sSub>
            </m:oMath>
            <w:r w:rsidRPr="004B1664">
              <w:rPr>
                <w:rFonts w:eastAsia="맑은 고딕" w:hint="eastAsia"/>
                <w:lang w:val="en-GB" w:eastAsia="ko-KR"/>
              </w:rPr>
              <w:t xml:space="preserve"> </w:t>
            </w:r>
            <w:r w:rsidRPr="004B1664">
              <w:rPr>
                <w:rFonts w:eastAsia="맑은 고딕"/>
                <w:lang w:val="en-GB" w:eastAsia="ko-KR"/>
              </w:rPr>
              <w:t xml:space="preserve">slots in each </w:t>
            </w:r>
            <w:r w:rsidR="00125392" w:rsidRPr="00125392">
              <w:rPr>
                <w:rFonts w:eastAsia="맑은 고딕"/>
                <w:i/>
                <w:color w:val="FF0000"/>
                <w:lang w:val="en-GB" w:eastAsia="ko-KR"/>
              </w:rPr>
              <w:t>w</w:t>
            </w:r>
            <w:r w:rsidR="00125392" w:rsidRPr="00125392">
              <w:rPr>
                <w:rFonts w:eastAsia="맑은 고딕"/>
                <w:color w:val="FF0000"/>
                <w:lang w:val="en-GB" w:eastAsia="ko-KR"/>
              </w:rPr>
              <w:t xml:space="preserve"> consecutive slot</w:t>
            </w:r>
            <w:r w:rsidR="00125392">
              <w:rPr>
                <w:rFonts w:eastAsia="맑은 고딕"/>
                <w:color w:val="FF0000"/>
                <w:lang w:val="en-GB" w:eastAsia="ko-KR"/>
              </w:rPr>
              <w:t xml:space="preserve"> group</w:t>
            </w:r>
            <w:r w:rsidR="00125392">
              <w:rPr>
                <w:rFonts w:eastAsia="맑은 고딕"/>
                <w:lang w:val="en-GB" w:eastAsia="ko-KR"/>
              </w:rPr>
              <w:t xml:space="preserve"> </w:t>
            </w:r>
            <w:r w:rsidRPr="004B1664">
              <w:rPr>
                <w:rFonts w:eastAsia="맑은 고딕"/>
                <w:lang w:val="en-GB" w:eastAsia="ko-KR"/>
              </w:rPr>
              <w:t xml:space="preserve">of which at least one of </w:t>
            </w:r>
            <w:r w:rsidRPr="004B1664">
              <w:rPr>
                <w:rFonts w:eastAsia="맑은 고딕"/>
                <w:i/>
                <w:lang w:val="en-GB" w:eastAsia="ko-KR"/>
              </w:rPr>
              <w:t>Y-th</w:t>
            </w:r>
            <w:r w:rsidRPr="004B1664">
              <w:rPr>
                <w:rFonts w:eastAsia="맑은 고딕"/>
                <w:lang w:val="en-GB" w:eastAsia="ko-KR"/>
              </w:rPr>
              <w:t xml:space="preserve">, </w:t>
            </w:r>
            <w:r w:rsidRPr="004B1664">
              <w:rPr>
                <w:rFonts w:eastAsia="맑은 고딕"/>
                <w:i/>
                <w:lang w:val="en-GB" w:eastAsia="ko-KR"/>
              </w:rPr>
              <w:t>(Y+1)-th</w:t>
            </w:r>
            <w:r w:rsidRPr="004B1664">
              <w:rPr>
                <w:rFonts w:eastAsia="맑은 고딕"/>
                <w:lang w:val="en-GB" w:eastAsia="ko-KR"/>
              </w:rPr>
              <w:t xml:space="preserve">, …, </w:t>
            </w:r>
            <w:r w:rsidRPr="004B1664">
              <w:rPr>
                <w:rFonts w:eastAsia="Times New Roman"/>
                <w:i/>
                <w:lang w:val="ru-RU" w:eastAsia="ko-KR"/>
              </w:rPr>
              <w:t>(Y+X-1)-th</w:t>
            </w:r>
            <w:r w:rsidRPr="004B1664">
              <w:rPr>
                <w:rFonts w:eastAsia="맑은 고딕"/>
                <w:lang w:val="en-GB" w:eastAsia="ko-KR"/>
              </w:rPr>
              <w:t xml:space="preserve"> OFDM symbols </w:t>
            </w:r>
            <w:r w:rsidR="00125392">
              <w:rPr>
                <w:rFonts w:eastAsia="맑은 고딕"/>
                <w:color w:val="FF0000"/>
                <w:lang w:val="en-GB" w:eastAsia="ko-KR"/>
              </w:rPr>
              <w:t>in</w:t>
            </w:r>
            <w:r w:rsidR="00125392" w:rsidRPr="00125392">
              <w:rPr>
                <w:rFonts w:eastAsia="맑은 고딕"/>
                <w:color w:val="FF0000"/>
                <w:lang w:val="en-GB" w:eastAsia="ko-KR"/>
              </w:rPr>
              <w:t xml:space="preserve"> each slot </w:t>
            </w:r>
            <w:r w:rsidRPr="004B1664">
              <w:rPr>
                <w:rFonts w:eastAsia="맑은 고딕"/>
                <w:lang w:val="en-GB" w:eastAsia="ko-KR"/>
              </w:rPr>
              <w:t xml:space="preserve">are not semi-statically configured as UL as per the higher layer parameter </w:t>
            </w:r>
            <w:r w:rsidR="00EE0ADC" w:rsidRPr="00160F99">
              <w:rPr>
                <w:i/>
                <w:lang w:eastAsia="ko-KR"/>
              </w:rPr>
              <w:t>tdd-UL-DL-ConfigurationCommon</w:t>
            </w:r>
            <w:r w:rsidR="00EE0ADC">
              <w:rPr>
                <w:i/>
                <w:lang w:eastAsia="ko-KR"/>
              </w:rPr>
              <w:t xml:space="preserve"> </w:t>
            </w:r>
            <w:r w:rsidR="00EE0ADC">
              <w:rPr>
                <w:rFonts w:eastAsia="맑은 고딕"/>
                <w:color w:val="FF0000"/>
                <w:lang w:val="en-GB" w:eastAsia="ko-KR"/>
              </w:rPr>
              <w:t xml:space="preserve">of the serving cell </w:t>
            </w:r>
            <w:r w:rsidR="00EE0ADC" w:rsidRPr="004B1664">
              <w:rPr>
                <w:rFonts w:eastAsia="맑은 고딕"/>
                <w:color w:val="FF0000"/>
                <w:lang w:val="en-GB" w:eastAsia="ko-KR"/>
              </w:rPr>
              <w:t xml:space="preserve">if </w:t>
            </w:r>
            <w:r w:rsidR="00EE0ADC">
              <w:rPr>
                <w:rFonts w:eastAsia="맑은 고딕"/>
                <w:color w:val="FF0000"/>
                <w:lang w:val="en-GB" w:eastAsia="ko-KR"/>
              </w:rPr>
              <w:t>provided</w:t>
            </w:r>
            <w:r w:rsidR="00EE0ADC" w:rsidRPr="004B1664">
              <w:rPr>
                <w:rFonts w:eastAsia="맑은 고딕"/>
                <w:color w:val="FF0000"/>
                <w:lang w:val="en-GB" w:eastAsia="ko-KR"/>
              </w:rPr>
              <w:t xml:space="preserve"> </w:t>
            </w:r>
            <w:r w:rsidR="00EE0ADC" w:rsidRPr="00E902BD">
              <w:rPr>
                <w:lang w:eastAsia="ko-KR"/>
              </w:rPr>
              <w:t>or</w:t>
            </w:r>
            <w:r w:rsidR="00EE0ADC" w:rsidRPr="00160F99">
              <w:rPr>
                <w:i/>
                <w:lang w:eastAsia="ko-KR"/>
              </w:rPr>
              <w:t xml:space="preserve"> sl-TDD-Configuration</w:t>
            </w:r>
            <w:r w:rsidR="00EE0ADC">
              <w:rPr>
                <w:i/>
                <w:lang w:eastAsia="ko-KR"/>
              </w:rPr>
              <w:t xml:space="preserve"> </w:t>
            </w:r>
            <w:r w:rsidR="00EE0ADC" w:rsidRPr="004B1664">
              <w:rPr>
                <w:rFonts w:eastAsia="맑은 고딕"/>
                <w:color w:val="FF0000"/>
                <w:lang w:val="en-GB" w:eastAsia="ko-KR"/>
              </w:rPr>
              <w:t xml:space="preserve">if </w:t>
            </w:r>
            <w:r w:rsidR="00EE0ADC">
              <w:rPr>
                <w:rFonts w:eastAsia="맑은 고딕"/>
                <w:color w:val="FF0000"/>
                <w:lang w:val="en-GB" w:eastAsia="ko-KR"/>
              </w:rPr>
              <w:t xml:space="preserve">provided </w:t>
            </w:r>
            <w:r w:rsidR="00EE0ADC" w:rsidRPr="004B1664">
              <w:rPr>
                <w:rFonts w:eastAsia="맑은 고딕"/>
                <w:color w:val="FF0000"/>
                <w:lang w:val="en-GB" w:eastAsia="ko-KR"/>
              </w:rPr>
              <w:t xml:space="preserve">or </w:t>
            </w:r>
            <w:r w:rsidR="00EE0ADC" w:rsidRPr="004B1664">
              <w:rPr>
                <w:rFonts w:eastAsia="맑은 고딕"/>
                <w:i/>
                <w:color w:val="FF0000"/>
                <w:lang w:val="en-GB" w:eastAsia="ko-KR"/>
              </w:rPr>
              <w:t>sl-TDD-Config</w:t>
            </w:r>
            <w:r w:rsidR="00EE0ADC">
              <w:rPr>
                <w:rFonts w:eastAsia="맑은 고딕"/>
                <w:i/>
                <w:color w:val="FF0000"/>
                <w:lang w:val="en-GB" w:eastAsia="ko-KR"/>
              </w:rPr>
              <w:t xml:space="preserve"> </w:t>
            </w:r>
            <w:r w:rsidR="00EC5ECE">
              <w:rPr>
                <w:rFonts w:eastAsia="맑은 고딕"/>
                <w:color w:val="FF0000"/>
                <w:lang w:val="en-GB" w:eastAsia="ko-KR"/>
              </w:rPr>
              <w:t>of the received</w:t>
            </w:r>
            <w:r w:rsidR="00EE0ADC">
              <w:rPr>
                <w:rFonts w:eastAsia="맑은 고딕"/>
                <w:color w:val="FF0000"/>
                <w:lang w:val="en-GB" w:eastAsia="ko-KR"/>
              </w:rPr>
              <w:t xml:space="preserve"> PSBCH if provided</w:t>
            </w:r>
            <w:r w:rsidR="00EE0ADC">
              <w:rPr>
                <w:lang w:eastAsia="ko-KR"/>
              </w:rPr>
              <w:t xml:space="preserve">, </w:t>
            </w:r>
            <w:r w:rsidRPr="004B1664">
              <w:rPr>
                <w:rFonts w:eastAsia="맑은 고딕"/>
                <w:lang w:val="en-GB" w:eastAsia="ko-KR"/>
              </w:rPr>
              <w:t xml:space="preserve">where </w:t>
            </w:r>
            <w:r w:rsidR="00440404" w:rsidRPr="00125392">
              <w:rPr>
                <w:rFonts w:eastAsia="맑은 고딕"/>
                <w:i/>
                <w:color w:val="FF0000"/>
                <w:lang w:val="en-GB" w:eastAsia="ko-KR"/>
              </w:rPr>
              <w:t>w</w:t>
            </w:r>
            <w:r w:rsidR="00440404">
              <w:rPr>
                <w:rFonts w:eastAsia="맑은 고딕" w:hint="eastAsia"/>
                <w:lang w:val="en-GB" w:eastAsia="ko-KR"/>
              </w:rPr>
              <w:t xml:space="preserve"> </w:t>
            </w:r>
            <w:r w:rsidR="00440404" w:rsidRPr="00440404">
              <w:rPr>
                <w:rFonts w:eastAsia="맑은 고딕" w:hint="eastAsia"/>
                <w:color w:val="FF0000"/>
                <w:lang w:val="en-GB" w:eastAsia="ko-KR"/>
              </w:rPr>
              <w:t>is</w:t>
            </w:r>
            <w:r w:rsidR="00440404">
              <w:rPr>
                <w:rFonts w:eastAsia="맑은 고딕"/>
                <w:color w:val="FF0000"/>
                <w:lang w:val="en-GB" w:eastAsia="ko-KR"/>
              </w:rPr>
              <w:t xml:space="preserve"> </w:t>
            </w:r>
            <w:r w:rsidR="00440404" w:rsidRPr="00440404">
              <w:rPr>
                <w:rFonts w:eastAsia="맑은 고딕"/>
                <w:color w:val="FF0000"/>
                <w:lang w:val="en-GB" w:eastAsia="ko-KR"/>
              </w:rPr>
              <w:t>the granularity of slots indication as described in Table 16.1-2</w:t>
            </w:r>
            <w:r w:rsidR="00732881">
              <w:rPr>
                <w:rFonts w:eastAsia="맑은 고딕"/>
                <w:color w:val="FF0000"/>
                <w:lang w:val="en-GB" w:eastAsia="ko-KR"/>
              </w:rPr>
              <w:t xml:space="preserve"> of [6, TS 38.213]</w:t>
            </w:r>
            <w:r w:rsidR="00440404">
              <w:rPr>
                <w:rFonts w:eastAsia="맑은 고딕"/>
                <w:color w:val="FF0000"/>
                <w:lang w:val="en-GB" w:eastAsia="ko-KR"/>
              </w:rPr>
              <w:t xml:space="preserve">, </w:t>
            </w:r>
            <w:r w:rsidRPr="004B1664">
              <w:rPr>
                <w:rFonts w:eastAsia="Times New Roman"/>
                <w:i/>
                <w:lang w:val="ru-RU" w:eastAsia="ko-KR"/>
              </w:rPr>
              <w:t>Y</w:t>
            </w:r>
            <w:r w:rsidRPr="004B1664">
              <w:rPr>
                <w:rFonts w:eastAsia="Times New Roman"/>
                <w:i/>
                <w:lang w:val="en-GB" w:eastAsia="ko-KR"/>
              </w:rPr>
              <w:t xml:space="preserve"> </w:t>
            </w:r>
            <w:r w:rsidRPr="004B1664">
              <w:rPr>
                <w:rFonts w:eastAsia="Times New Roman"/>
                <w:lang w:val="en-GB" w:eastAsia="ko-KR"/>
              </w:rPr>
              <w:t>and</w:t>
            </w:r>
            <w:r w:rsidRPr="004B1664">
              <w:rPr>
                <w:rFonts w:eastAsia="Times New Roman"/>
                <w:i/>
                <w:lang w:val="en-GB" w:eastAsia="ko-KR"/>
              </w:rPr>
              <w:t xml:space="preserve"> X</w:t>
            </w:r>
            <w:r w:rsidRPr="004B1664">
              <w:rPr>
                <w:rFonts w:eastAsia="Times New Roman"/>
                <w:i/>
                <w:lang w:val="ru-RU" w:eastAsia="ko-KR"/>
              </w:rPr>
              <w:t xml:space="preserve"> </w:t>
            </w:r>
            <w:r w:rsidRPr="004B1664">
              <w:rPr>
                <w:rFonts w:eastAsia="Times New Roman"/>
                <w:lang w:val="en-GB" w:eastAsia="ko-KR"/>
              </w:rPr>
              <w:t xml:space="preserve">are set by the higher layer parameters </w:t>
            </w:r>
            <w:r w:rsidRPr="004B1664">
              <w:rPr>
                <w:rFonts w:eastAsia="Times New Roman"/>
                <w:i/>
                <w:lang w:val="ru-RU" w:eastAsia="ko-KR"/>
              </w:rPr>
              <w:t>sl-StartSymbol</w:t>
            </w:r>
            <w:r w:rsidRPr="004B1664">
              <w:rPr>
                <w:rFonts w:eastAsia="Times New Roman"/>
                <w:lang w:val="en-GB" w:eastAsia="ko-KR"/>
              </w:rPr>
              <w:t xml:space="preserve"> and </w:t>
            </w:r>
            <w:r w:rsidRPr="004B1664">
              <w:rPr>
                <w:rFonts w:eastAsia="Times New Roman"/>
                <w:i/>
                <w:lang w:val="ru-RU" w:eastAsia="ko-KR"/>
              </w:rPr>
              <w:t>sl-LengthSymbols</w:t>
            </w:r>
            <w:r w:rsidRPr="004B1664">
              <w:rPr>
                <w:rFonts w:eastAsia="Times New Roman"/>
                <w:lang w:val="en-GB" w:eastAsia="ko-KR"/>
              </w:rPr>
              <w:t>, respectively.</w:t>
            </w:r>
          </w:p>
          <w:p w14:paraId="30DCEE57" w14:textId="6DB862D0" w:rsidR="004B1664" w:rsidRPr="004B1664" w:rsidRDefault="004B1664" w:rsidP="008030CB">
            <w:pPr>
              <w:spacing w:before="0" w:line="240" w:lineRule="auto"/>
              <w:ind w:left="0" w:firstLine="0"/>
              <w:rPr>
                <w:rFonts w:eastAsia="맑은 고딕"/>
                <w:b/>
                <w:i/>
                <w:sz w:val="22"/>
                <w:lang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tc>
      </w:tr>
    </w:tbl>
    <w:p w14:paraId="6553EDAE" w14:textId="77777777" w:rsidR="00082508" w:rsidRDefault="00082508" w:rsidP="0003168B">
      <w:pPr>
        <w:ind w:left="0" w:firstLineChars="250" w:firstLine="550"/>
        <w:rPr>
          <w:rFonts w:eastAsiaTheme="minorEastAsia"/>
          <w:iCs/>
          <w:sz w:val="22"/>
          <w:szCs w:val="22"/>
          <w:lang w:eastAsia="ko-KR"/>
        </w:rPr>
      </w:pPr>
    </w:p>
    <w:p w14:paraId="6E8B1264" w14:textId="76F3B79F" w:rsidR="00283C1F" w:rsidRDefault="00283C1F" w:rsidP="0003168B">
      <w:pPr>
        <w:ind w:left="0" w:firstLineChars="250" w:firstLine="550"/>
        <w:rPr>
          <w:rFonts w:eastAsiaTheme="minorEastAsia"/>
          <w:iCs/>
          <w:sz w:val="22"/>
          <w:szCs w:val="22"/>
          <w:lang w:eastAsia="ko-KR"/>
        </w:rPr>
      </w:pPr>
      <w:r>
        <w:rPr>
          <w:rFonts w:eastAsiaTheme="minorEastAsia"/>
          <w:iCs/>
          <w:sz w:val="22"/>
          <w:szCs w:val="22"/>
          <w:lang w:eastAsia="ko-KR"/>
        </w:rPr>
        <w:t xml:space="preserve">Next, it is necessary to clarify whether the logical slots belongs to a resource pool </w:t>
      </w:r>
      <w:r w:rsidR="007B2609">
        <w:rPr>
          <w:rFonts w:eastAsiaTheme="minorEastAsia"/>
          <w:iCs/>
          <w:sz w:val="22"/>
          <w:szCs w:val="22"/>
          <w:lang w:eastAsia="ko-KR"/>
        </w:rPr>
        <w:t xml:space="preserve">or not </w:t>
      </w:r>
      <w:r>
        <w:rPr>
          <w:rFonts w:eastAsiaTheme="minorEastAsia"/>
          <w:iCs/>
          <w:sz w:val="22"/>
          <w:szCs w:val="22"/>
          <w:lang w:eastAsia="ko-KR"/>
        </w:rPr>
        <w:t xml:space="preserve">for </w:t>
      </w:r>
      <w:r w:rsidR="00125392">
        <w:rPr>
          <w:rFonts w:eastAsiaTheme="minorEastAsia"/>
          <w:iCs/>
          <w:sz w:val="22"/>
          <w:szCs w:val="22"/>
          <w:lang w:eastAsia="ko-KR"/>
        </w:rPr>
        <w:t xml:space="preserve">TRIV interpretation </w:t>
      </w:r>
      <w:r w:rsidR="003467EA">
        <w:rPr>
          <w:rFonts w:eastAsiaTheme="minorEastAsia"/>
          <w:iCs/>
          <w:sz w:val="22"/>
          <w:szCs w:val="22"/>
          <w:lang w:eastAsia="ko-KR"/>
        </w:rPr>
        <w:t xml:space="preserve">and </w:t>
      </w:r>
      <w:r w:rsidR="00125392">
        <w:rPr>
          <w:rFonts w:eastAsiaTheme="minorEastAsia"/>
          <w:iCs/>
          <w:sz w:val="22"/>
          <w:szCs w:val="22"/>
          <w:lang w:eastAsia="ko-KR"/>
        </w:rPr>
        <w:t>resource reservation</w:t>
      </w:r>
      <w:r w:rsidR="00FD5F38">
        <w:rPr>
          <w:rFonts w:eastAsiaTheme="minorEastAsia"/>
          <w:iCs/>
          <w:sz w:val="22"/>
          <w:szCs w:val="22"/>
          <w:lang w:eastAsia="ko-KR"/>
        </w:rPr>
        <w:t xml:space="preserve">. </w:t>
      </w:r>
    </w:p>
    <w:p w14:paraId="3A87E71B" w14:textId="727599D6" w:rsidR="00913489" w:rsidRDefault="007B2609" w:rsidP="0003168B">
      <w:pPr>
        <w:ind w:left="0" w:firstLineChars="250" w:firstLine="550"/>
        <w:rPr>
          <w:rFonts w:eastAsiaTheme="minorEastAsia"/>
          <w:iCs/>
          <w:sz w:val="22"/>
          <w:szCs w:val="22"/>
          <w:lang w:eastAsia="ko-KR"/>
        </w:rPr>
      </w:pPr>
      <w:r>
        <w:rPr>
          <w:rFonts w:eastAsiaTheme="minorEastAsia"/>
          <w:sz w:val="22"/>
          <w:szCs w:val="22"/>
          <w:lang w:eastAsia="ko-KR"/>
        </w:rPr>
        <w:t>If t</w:t>
      </w:r>
      <w:r w:rsidR="00515803">
        <w:rPr>
          <w:rFonts w:eastAsiaTheme="minorEastAsia"/>
          <w:sz w:val="22"/>
          <w:szCs w:val="22"/>
          <w:lang w:eastAsia="ko-KR"/>
        </w:rPr>
        <w:t>he logical slots are</w:t>
      </w:r>
      <w:r w:rsidR="00FD5F38" w:rsidRPr="00515803">
        <w:rPr>
          <w:rFonts w:eastAsiaTheme="minorEastAsia"/>
          <w:sz w:val="22"/>
          <w:szCs w:val="22"/>
          <w:lang w:eastAsia="ko-KR"/>
        </w:rPr>
        <w:t xml:space="preserve"> </w:t>
      </w:r>
      <w:r>
        <w:rPr>
          <w:rFonts w:eastAsiaTheme="minorEastAsia"/>
          <w:sz w:val="22"/>
          <w:szCs w:val="22"/>
          <w:lang w:eastAsia="ko-KR"/>
        </w:rPr>
        <w:t xml:space="preserve">not always </w:t>
      </w:r>
      <w:r w:rsidR="00515803">
        <w:rPr>
          <w:rFonts w:eastAsiaTheme="minorEastAsia"/>
          <w:sz w:val="22"/>
          <w:szCs w:val="22"/>
          <w:lang w:eastAsia="ko-KR"/>
        </w:rPr>
        <w:t>belonging to</w:t>
      </w:r>
      <w:r w:rsidR="00FD5F38" w:rsidRPr="00515803">
        <w:rPr>
          <w:rFonts w:eastAsiaTheme="minorEastAsia"/>
          <w:sz w:val="22"/>
          <w:szCs w:val="22"/>
          <w:lang w:eastAsia="ko-KR"/>
        </w:rPr>
        <w:t xml:space="preserve"> a resource pool for </w:t>
      </w:r>
      <w:r w:rsidR="00FD5F38" w:rsidRPr="00515803">
        <w:rPr>
          <w:rFonts w:eastAsiaTheme="minorEastAsia"/>
          <w:iCs/>
          <w:sz w:val="22"/>
          <w:szCs w:val="22"/>
          <w:lang w:eastAsia="ko-KR"/>
        </w:rPr>
        <w:t xml:space="preserve">TRIV interpretation </w:t>
      </w:r>
      <w:r w:rsidR="003467EA">
        <w:rPr>
          <w:rFonts w:eastAsiaTheme="minorEastAsia"/>
          <w:iCs/>
          <w:sz w:val="22"/>
          <w:szCs w:val="22"/>
          <w:lang w:eastAsia="ko-KR"/>
        </w:rPr>
        <w:t xml:space="preserve">and </w:t>
      </w:r>
      <w:r w:rsidR="00FD5F38" w:rsidRPr="00515803">
        <w:rPr>
          <w:rFonts w:eastAsiaTheme="minorEastAsia"/>
          <w:iCs/>
          <w:sz w:val="22"/>
          <w:szCs w:val="22"/>
          <w:lang w:eastAsia="ko-KR"/>
        </w:rPr>
        <w:t xml:space="preserve">resource reservation, resource pool configuration needs to ensure that all the PSSCH slots indicated by TRIV or resource reservation period are </w:t>
      </w:r>
      <w:r w:rsidR="003467EA">
        <w:rPr>
          <w:rFonts w:eastAsiaTheme="minorEastAsia"/>
          <w:iCs/>
          <w:sz w:val="22"/>
          <w:szCs w:val="22"/>
          <w:lang w:eastAsia="ko-KR"/>
        </w:rPr>
        <w:t>belonging to</w:t>
      </w:r>
      <w:r w:rsidR="00FD5F38" w:rsidRPr="00515803">
        <w:rPr>
          <w:rFonts w:eastAsiaTheme="minorEastAsia"/>
          <w:iCs/>
          <w:sz w:val="22"/>
          <w:szCs w:val="22"/>
          <w:lang w:eastAsia="ko-KR"/>
        </w:rPr>
        <w:t xml:space="preserve"> a resource pool. </w:t>
      </w:r>
      <w:r w:rsidR="003467EA">
        <w:rPr>
          <w:rFonts w:eastAsiaTheme="minorEastAsia"/>
          <w:iCs/>
          <w:sz w:val="22"/>
          <w:szCs w:val="22"/>
          <w:lang w:eastAsia="ko-KR"/>
        </w:rPr>
        <w:t xml:space="preserve">Considering that the TRIV and resource reservation period can indicate PSSCH slot across different SFN/DFN cycles, the above approach is too restrictive. </w:t>
      </w:r>
    </w:p>
    <w:p w14:paraId="73BC5A14" w14:textId="00667A6D" w:rsidR="007B2609" w:rsidRDefault="00913489" w:rsidP="0003168B">
      <w:pPr>
        <w:ind w:left="0" w:firstLineChars="250" w:firstLine="550"/>
        <w:rPr>
          <w:rFonts w:eastAsiaTheme="minorEastAsia"/>
          <w:iCs/>
          <w:sz w:val="22"/>
          <w:szCs w:val="22"/>
          <w:lang w:eastAsia="ko-KR"/>
        </w:rPr>
      </w:pPr>
      <w:r>
        <w:rPr>
          <w:rFonts w:eastAsiaTheme="minorEastAsia"/>
          <w:iCs/>
          <w:sz w:val="22"/>
          <w:szCs w:val="22"/>
          <w:lang w:eastAsia="ko-KR"/>
        </w:rPr>
        <w:t>In addition, according to following agreements, TRIV interpretation assume</w:t>
      </w:r>
      <w:r w:rsidR="003467EA">
        <w:rPr>
          <w:rFonts w:eastAsiaTheme="minorEastAsia"/>
          <w:iCs/>
          <w:sz w:val="22"/>
          <w:szCs w:val="22"/>
          <w:lang w:eastAsia="ko-KR"/>
        </w:rPr>
        <w:t>s</w:t>
      </w:r>
      <w:r>
        <w:rPr>
          <w:rFonts w:eastAsiaTheme="minorEastAsia"/>
          <w:iCs/>
          <w:sz w:val="22"/>
          <w:szCs w:val="22"/>
          <w:lang w:eastAsia="ko-KR"/>
        </w:rPr>
        <w:t xml:space="preserve"> that the logical slots belongs to a resource pool. </w:t>
      </w:r>
    </w:p>
    <w:tbl>
      <w:tblPr>
        <w:tblStyle w:val="a7"/>
        <w:tblW w:w="0" w:type="auto"/>
        <w:tblInd w:w="-5" w:type="dxa"/>
        <w:tblLook w:val="04A0" w:firstRow="1" w:lastRow="0" w:firstColumn="1" w:lastColumn="0" w:noHBand="0" w:noVBand="1"/>
      </w:tblPr>
      <w:tblGrid>
        <w:gridCol w:w="9633"/>
      </w:tblGrid>
      <w:tr w:rsidR="00913489" w14:paraId="6F0C351B" w14:textId="77777777" w:rsidTr="00EB59A3">
        <w:tc>
          <w:tcPr>
            <w:tcW w:w="9633" w:type="dxa"/>
          </w:tcPr>
          <w:p w14:paraId="425E4BBD" w14:textId="368C601C" w:rsidR="00913489" w:rsidRPr="00EB59A3" w:rsidRDefault="00913489" w:rsidP="00913489">
            <w:pPr>
              <w:ind w:left="0" w:firstLine="0"/>
              <w:rPr>
                <w:rFonts w:eastAsiaTheme="minorEastAsia"/>
                <w:iCs/>
                <w:sz w:val="22"/>
                <w:szCs w:val="22"/>
                <w:lang w:eastAsia="ko-KR"/>
              </w:rPr>
            </w:pPr>
            <w:r w:rsidRPr="00EB59A3">
              <w:rPr>
                <w:rFonts w:eastAsiaTheme="minorEastAsia" w:hint="eastAsia"/>
                <w:iCs/>
                <w:sz w:val="22"/>
                <w:szCs w:val="22"/>
                <w:highlight w:val="green"/>
                <w:lang w:eastAsia="ko-KR"/>
              </w:rPr>
              <w:t>Agreements made in [98b-NR-15]</w:t>
            </w:r>
          </w:p>
          <w:p w14:paraId="5752D298" w14:textId="77777777" w:rsidR="00913489" w:rsidRPr="00EB59A3" w:rsidRDefault="00913489" w:rsidP="00913489">
            <w:pPr>
              <w:pStyle w:val="ad"/>
              <w:numPr>
                <w:ilvl w:val="0"/>
                <w:numId w:val="14"/>
              </w:numPr>
              <w:wordWrap/>
              <w:autoSpaceDE/>
              <w:autoSpaceDN/>
              <w:spacing w:before="0" w:line="240" w:lineRule="auto"/>
              <w:ind w:leftChars="0"/>
              <w:rPr>
                <w:rFonts w:ascii="Times New Roman" w:hAnsi="Times New Roman"/>
                <w:i/>
                <w:sz w:val="22"/>
                <w:szCs w:val="22"/>
              </w:rPr>
            </w:pPr>
            <w:r w:rsidRPr="00EB59A3">
              <w:rPr>
                <w:rFonts w:ascii="Times New Roman" w:hAnsi="Times New Roman"/>
                <w:i/>
                <w:sz w:val="22"/>
                <w:szCs w:val="22"/>
              </w:rPr>
              <w:t>When reservation of a sidelink resource for an initial transmission of a TB at least by an SCI associated with a different TB is disabled, N</w:t>
            </w:r>
            <w:r w:rsidRPr="00EB59A3">
              <w:rPr>
                <w:rFonts w:ascii="Times New Roman" w:hAnsi="Times New Roman"/>
                <w:i/>
                <w:sz w:val="22"/>
                <w:szCs w:val="22"/>
                <w:vertAlign w:val="subscript"/>
              </w:rPr>
              <w:t>MAX</w:t>
            </w:r>
            <w:r w:rsidRPr="00EB59A3">
              <w:rPr>
                <w:rFonts w:ascii="Times New Roman" w:hAnsi="Times New Roman"/>
                <w:i/>
                <w:sz w:val="22"/>
                <w:szCs w:val="22"/>
              </w:rPr>
              <w:t xml:space="preserve"> is 3 </w:t>
            </w:r>
          </w:p>
          <w:p w14:paraId="1F65EEA8" w14:textId="77777777" w:rsidR="00913489" w:rsidRPr="00EB59A3" w:rsidRDefault="00913489" w:rsidP="00913489">
            <w:pPr>
              <w:pStyle w:val="ad"/>
              <w:numPr>
                <w:ilvl w:val="1"/>
                <w:numId w:val="14"/>
              </w:numPr>
              <w:wordWrap/>
              <w:autoSpaceDE/>
              <w:autoSpaceDN/>
              <w:spacing w:before="0" w:line="240" w:lineRule="auto"/>
              <w:ind w:leftChars="0"/>
              <w:rPr>
                <w:rFonts w:ascii="Times New Roman" w:hAnsi="Times New Roman"/>
                <w:i/>
                <w:sz w:val="22"/>
                <w:szCs w:val="22"/>
              </w:rPr>
            </w:pPr>
            <w:r w:rsidRPr="00EB59A3">
              <w:rPr>
                <w:rFonts w:ascii="Times New Roman" w:hAnsi="Times New Roman"/>
                <w:i/>
                <w:sz w:val="22"/>
                <w:szCs w:val="22"/>
                <w:highlight w:val="yellow"/>
              </w:rPr>
              <w:t>SCI signaling is designed to allow to indicate 1 or 2 or 3 resources at least of the same number of sub-channels with full flexibility in time and frequency position in a window W of a resource pool</w:t>
            </w:r>
            <w:r w:rsidRPr="00EB59A3">
              <w:rPr>
                <w:rFonts w:ascii="Times New Roman" w:hAnsi="Times New Roman"/>
                <w:i/>
                <w:sz w:val="22"/>
                <w:szCs w:val="22"/>
              </w:rPr>
              <w:t xml:space="preserve"> </w:t>
            </w:r>
          </w:p>
          <w:p w14:paraId="248169EA" w14:textId="77777777" w:rsidR="00913489" w:rsidRPr="00EB59A3" w:rsidRDefault="00913489" w:rsidP="00913489">
            <w:pPr>
              <w:pStyle w:val="ad"/>
              <w:numPr>
                <w:ilvl w:val="2"/>
                <w:numId w:val="14"/>
              </w:numPr>
              <w:wordWrap/>
              <w:autoSpaceDE/>
              <w:autoSpaceDN/>
              <w:spacing w:before="0" w:line="240" w:lineRule="auto"/>
              <w:ind w:leftChars="0"/>
              <w:rPr>
                <w:rFonts w:ascii="Times New Roman" w:hAnsi="Times New Roman"/>
                <w:i/>
                <w:sz w:val="22"/>
                <w:szCs w:val="22"/>
              </w:rPr>
            </w:pPr>
            <w:r w:rsidRPr="00EB59A3">
              <w:rPr>
                <w:rFonts w:ascii="Times New Roman" w:hAnsi="Times New Roman"/>
                <w:i/>
                <w:sz w:val="22"/>
                <w:szCs w:val="22"/>
              </w:rPr>
              <w:t>FFS: if full flexibility is limited in some cases</w:t>
            </w:r>
          </w:p>
          <w:p w14:paraId="13C90968" w14:textId="77777777" w:rsidR="00913489" w:rsidRPr="00EB59A3" w:rsidRDefault="00913489" w:rsidP="00913489">
            <w:pPr>
              <w:pStyle w:val="ad"/>
              <w:numPr>
                <w:ilvl w:val="1"/>
                <w:numId w:val="14"/>
              </w:numPr>
              <w:wordWrap/>
              <w:autoSpaceDE/>
              <w:autoSpaceDN/>
              <w:spacing w:before="0" w:line="240" w:lineRule="auto"/>
              <w:ind w:leftChars="0"/>
              <w:rPr>
                <w:rFonts w:ascii="Times New Roman" w:hAnsi="Times New Roman"/>
                <w:i/>
                <w:sz w:val="22"/>
                <w:szCs w:val="22"/>
              </w:rPr>
            </w:pPr>
            <w:r w:rsidRPr="00EB59A3">
              <w:rPr>
                <w:rFonts w:ascii="Times New Roman" w:hAnsi="Times New Roman"/>
                <w:i/>
                <w:sz w:val="22"/>
                <w:szCs w:val="22"/>
              </w:rPr>
              <w:t>Value 2 or 3 is (pre-)configured per resource pool</w:t>
            </w:r>
          </w:p>
          <w:p w14:paraId="0EE47FEC" w14:textId="69D4C3B5" w:rsidR="00913489" w:rsidRPr="00EB59A3" w:rsidRDefault="00913489" w:rsidP="00913489">
            <w:pPr>
              <w:pStyle w:val="ad"/>
              <w:numPr>
                <w:ilvl w:val="1"/>
                <w:numId w:val="14"/>
              </w:numPr>
              <w:wordWrap/>
              <w:autoSpaceDE/>
              <w:autoSpaceDN/>
              <w:spacing w:before="0" w:line="240" w:lineRule="auto"/>
              <w:ind w:leftChars="0"/>
              <w:rPr>
                <w:rFonts w:ascii="Times New Roman" w:hAnsi="Times New Roman"/>
                <w:i/>
                <w:sz w:val="22"/>
                <w:szCs w:val="22"/>
              </w:rPr>
            </w:pPr>
            <w:r w:rsidRPr="00EB59A3">
              <w:rPr>
                <w:rFonts w:ascii="Times New Roman" w:hAnsi="Times New Roman"/>
                <w:i/>
                <w:sz w:val="22"/>
                <w:szCs w:val="22"/>
              </w:rPr>
              <w:t>FFS size of window W</w:t>
            </w:r>
          </w:p>
        </w:tc>
      </w:tr>
    </w:tbl>
    <w:p w14:paraId="11C62D2D" w14:textId="77777777" w:rsidR="00913489" w:rsidRDefault="00913489" w:rsidP="00913489">
      <w:pPr>
        <w:ind w:left="284" w:hangingChars="129"/>
        <w:rPr>
          <w:rFonts w:eastAsiaTheme="minorEastAsia"/>
          <w:iCs/>
          <w:sz w:val="22"/>
          <w:szCs w:val="22"/>
          <w:lang w:eastAsia="ko-KR"/>
        </w:rPr>
      </w:pPr>
    </w:p>
    <w:p w14:paraId="10E4FA88" w14:textId="0B247BB3" w:rsidR="00013D26" w:rsidRPr="00515803" w:rsidRDefault="00A94362" w:rsidP="0003168B">
      <w:pPr>
        <w:ind w:left="0" w:firstLineChars="250" w:firstLine="550"/>
        <w:rPr>
          <w:rFonts w:eastAsiaTheme="minorEastAsia"/>
          <w:sz w:val="22"/>
          <w:szCs w:val="22"/>
          <w:lang w:eastAsia="ko-KR"/>
        </w:rPr>
      </w:pPr>
      <w:r w:rsidRPr="00515803">
        <w:rPr>
          <w:rFonts w:eastAsiaTheme="minorEastAsia"/>
          <w:iCs/>
          <w:sz w:val="22"/>
          <w:szCs w:val="22"/>
          <w:lang w:eastAsia="ko-KR"/>
        </w:rPr>
        <w:t xml:space="preserve">In those points of views, it would be necessary to </w:t>
      </w:r>
      <w:r w:rsidR="007B2609">
        <w:rPr>
          <w:rFonts w:eastAsiaTheme="minorEastAsia"/>
          <w:iCs/>
          <w:sz w:val="22"/>
          <w:szCs w:val="22"/>
          <w:lang w:eastAsia="ko-KR"/>
        </w:rPr>
        <w:t>replace</w:t>
      </w:r>
      <w:r w:rsidRPr="00515803">
        <w:rPr>
          <w:rFonts w:eastAsiaTheme="minorEastAsia"/>
          <w:iCs/>
          <w:sz w:val="22"/>
          <w:szCs w:val="22"/>
          <w:lang w:eastAsia="ko-KR"/>
        </w:rPr>
        <w:t xml:space="preserve"> </w:t>
      </w:r>
      <m:oMath>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0</m:t>
                </m:r>
              </m:sub>
              <m:sup>
                <m:r>
                  <w:rPr>
                    <w:rFonts w:ascii="Cambria Math"/>
                    <w:sz w:val="22"/>
                    <w:szCs w:val="22"/>
                  </w:rPr>
                  <m:t>SL</m:t>
                </m:r>
              </m:sup>
            </m:sSubSup>
            <m:r>
              <w:rPr>
                <w:rFonts w:ascii="Cambria Math"/>
                <w:sz w:val="22"/>
                <w:szCs w:val="22"/>
              </w:rPr>
              <m:t>,</m:t>
            </m:r>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1</m:t>
                </m:r>
              </m:sub>
              <m:sup>
                <m:r>
                  <w:rPr>
                    <w:rFonts w:ascii="Cambria Math"/>
                    <w:sz w:val="22"/>
                    <w:szCs w:val="22"/>
                  </w:rPr>
                  <m:t>SL</m:t>
                </m:r>
              </m:sup>
            </m:sSubSup>
            <m:r>
              <w:rPr>
                <w:rFonts w:ascii="Cambria Math"/>
                <w:sz w:val="22"/>
                <w:szCs w:val="22"/>
              </w:rPr>
              <m:t>,</m:t>
            </m:r>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2</m:t>
                </m:r>
              </m:sub>
              <m:sup>
                <m:r>
                  <w:rPr>
                    <w:rFonts w:ascii="Cambria Math"/>
                    <w:sz w:val="22"/>
                    <w:szCs w:val="22"/>
                  </w:rPr>
                  <m:t>SL</m:t>
                </m:r>
              </m:sup>
            </m:sSubSup>
            <m:r>
              <w:rPr>
                <w:rFonts w:ascii="Cambria Math"/>
                <w:sz w:val="22"/>
                <w:szCs w:val="22"/>
              </w:rPr>
              <m:t>,...</m:t>
            </m:r>
          </m:e>
        </m:d>
      </m:oMath>
      <w:r w:rsidRPr="00515803">
        <w:rPr>
          <w:rFonts w:eastAsia="맑은 고딕" w:hint="eastAsia"/>
          <w:sz w:val="22"/>
          <w:szCs w:val="22"/>
        </w:rPr>
        <w:t xml:space="preserve"> </w:t>
      </w:r>
      <w:r w:rsidR="007B2609">
        <w:rPr>
          <w:rFonts w:eastAsia="맑은 고딕"/>
          <w:sz w:val="22"/>
          <w:szCs w:val="22"/>
        </w:rPr>
        <w:t xml:space="preserve">with </w:t>
      </w:r>
      <m:oMath>
        <m:d>
          <m:dPr>
            <m:ctrlPr>
              <w:rPr>
                <w:rFonts w:ascii="Cambria Math" w:eastAsia="맑은 고딕" w:hAnsi="Cambria Math"/>
                <w:sz w:val="22"/>
                <w:szCs w:val="22"/>
              </w:rPr>
            </m:ctrlPr>
          </m:dPr>
          <m:e>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0</m:t>
                </m:r>
              </m:sub>
              <m:sup>
                <m:r>
                  <w:rPr>
                    <w:rFonts w:ascii="Cambria Math" w:eastAsia="맑은 고딕" w:hAnsi="Cambria Math"/>
                  </w:rPr>
                  <m:t>SL</m:t>
                </m:r>
              </m:sup>
            </m:sSubSup>
            <m:r>
              <w:rPr>
                <w:rFonts w:ascii="Cambria Math" w:eastAsia="맑은 고딕" w:hAnsi="Cambria Math"/>
              </w:rPr>
              <m:t xml:space="preserve">, </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1</m:t>
                </m:r>
              </m:sub>
              <m:sup>
                <m:r>
                  <w:rPr>
                    <w:rFonts w:ascii="Cambria Math" w:eastAsia="맑은 고딕" w:hAnsi="Cambria Math"/>
                  </w:rPr>
                  <m:t>SL</m:t>
                </m:r>
              </m:sup>
            </m:sSubSup>
            <m:r>
              <w:rPr>
                <w:rFonts w:ascii="Cambria Math" w:eastAsia="맑은 고딕" w:hAnsi="Cambria Math"/>
              </w:rPr>
              <m:t xml:space="preserve">, </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2</m:t>
                </m:r>
              </m:sub>
              <m:sup>
                <m:r>
                  <w:rPr>
                    <w:rFonts w:ascii="Cambria Math" w:eastAsia="맑은 고딕" w:hAnsi="Cambria Math"/>
                  </w:rPr>
                  <m:t>SL</m:t>
                </m:r>
              </m:sup>
            </m:sSubSup>
            <m:r>
              <w:rPr>
                <w:rFonts w:ascii="Cambria Math" w:eastAsia="맑은 고딕" w:hAnsi="Cambria Math"/>
              </w:rPr>
              <m:t>,…</m:t>
            </m:r>
          </m:e>
        </m:d>
      </m:oMath>
      <w:r w:rsidR="007D6FD7">
        <w:rPr>
          <w:rFonts w:eastAsia="맑은 고딕" w:hint="eastAsia"/>
          <w:sz w:val="22"/>
          <w:szCs w:val="22"/>
          <w:lang w:eastAsia="ko-KR"/>
        </w:rPr>
        <w:t xml:space="preserve"> </w:t>
      </w:r>
      <w:r w:rsidR="007D6FD7" w:rsidRPr="00515803">
        <w:rPr>
          <w:rFonts w:eastAsiaTheme="minorEastAsia"/>
          <w:sz w:val="22"/>
          <w:szCs w:val="22"/>
          <w:lang w:eastAsia="ko-KR"/>
        </w:rPr>
        <w:t xml:space="preserve">for </w:t>
      </w:r>
      <w:r w:rsidR="007D6FD7" w:rsidRPr="00515803">
        <w:rPr>
          <w:rFonts w:eastAsiaTheme="minorEastAsia"/>
          <w:iCs/>
          <w:sz w:val="22"/>
          <w:szCs w:val="22"/>
          <w:lang w:eastAsia="ko-KR"/>
        </w:rPr>
        <w:t>TRIV interpretation</w:t>
      </w:r>
      <w:r w:rsidR="00AF2166">
        <w:rPr>
          <w:rFonts w:eastAsiaTheme="minorEastAsia"/>
          <w:iCs/>
          <w:sz w:val="22"/>
          <w:szCs w:val="22"/>
          <w:lang w:eastAsia="ko-KR"/>
        </w:rPr>
        <w:t xml:space="preserve"> and </w:t>
      </w:r>
      <w:r w:rsidR="007D6FD7" w:rsidRPr="00515803">
        <w:rPr>
          <w:rFonts w:eastAsiaTheme="minorEastAsia"/>
          <w:iCs/>
          <w:sz w:val="22"/>
          <w:szCs w:val="22"/>
          <w:lang w:eastAsia="ko-KR"/>
        </w:rPr>
        <w:t>resource reservation</w:t>
      </w:r>
      <w:r w:rsidR="007D6FD7">
        <w:rPr>
          <w:rFonts w:eastAsiaTheme="minorEastAsia"/>
          <w:iCs/>
          <w:sz w:val="22"/>
          <w:szCs w:val="22"/>
          <w:lang w:eastAsia="ko-KR"/>
        </w:rPr>
        <w:t xml:space="preserve">. </w:t>
      </w:r>
    </w:p>
    <w:p w14:paraId="61F2ED94" w14:textId="0CB3A2CE" w:rsidR="00A94362" w:rsidRDefault="00A94362" w:rsidP="00E007C8">
      <w:pPr>
        <w:spacing w:before="120" w:after="120" w:line="240" w:lineRule="auto"/>
        <w:ind w:left="0" w:firstLine="0"/>
        <w:rPr>
          <w:rFonts w:eastAsiaTheme="minorEastAsia"/>
          <w:b/>
          <w:i/>
          <w:sz w:val="22"/>
          <w:lang w:eastAsia="ko-KR"/>
        </w:rPr>
      </w:pPr>
      <w:r w:rsidRPr="004B1664">
        <w:rPr>
          <w:rFonts w:eastAsiaTheme="minorEastAsia"/>
          <w:b/>
          <w:i/>
          <w:sz w:val="22"/>
          <w:lang w:eastAsia="ko-KR"/>
        </w:rPr>
        <w:t xml:space="preserve">Proposal </w:t>
      </w:r>
      <w:r w:rsidR="007B2609">
        <w:rPr>
          <w:rFonts w:eastAsiaTheme="minorEastAsia"/>
          <w:b/>
          <w:i/>
          <w:sz w:val="22"/>
          <w:lang w:eastAsia="ko-KR"/>
        </w:rPr>
        <w:t>4</w:t>
      </w:r>
      <w:r>
        <w:rPr>
          <w:rFonts w:eastAsiaTheme="minorEastAsia"/>
          <w:b/>
          <w:i/>
          <w:sz w:val="22"/>
          <w:lang w:eastAsia="ko-KR"/>
        </w:rPr>
        <w:t xml:space="preserve">: </w:t>
      </w:r>
      <w:r w:rsidR="007B2609">
        <w:rPr>
          <w:rFonts w:eastAsiaTheme="minorEastAsia"/>
          <w:b/>
          <w:i/>
          <w:sz w:val="22"/>
          <w:lang w:eastAsia="ko-KR"/>
        </w:rPr>
        <w:t xml:space="preserve">For </w:t>
      </w:r>
      <w:r w:rsidR="007B2609" w:rsidRPr="007B2609">
        <w:rPr>
          <w:rFonts w:eastAsiaTheme="minorEastAsia"/>
          <w:b/>
          <w:i/>
          <w:sz w:val="22"/>
          <w:lang w:eastAsia="ko-KR"/>
        </w:rPr>
        <w:t>TRIV interpretation</w:t>
      </w:r>
      <w:r w:rsidR="00AF2166">
        <w:rPr>
          <w:rFonts w:eastAsiaTheme="minorEastAsia"/>
          <w:b/>
          <w:i/>
          <w:sz w:val="22"/>
          <w:lang w:eastAsia="ko-KR"/>
        </w:rPr>
        <w:t xml:space="preserve"> and </w:t>
      </w:r>
      <w:r w:rsidR="007B2609" w:rsidRPr="007B2609">
        <w:rPr>
          <w:rFonts w:eastAsiaTheme="minorEastAsia"/>
          <w:b/>
          <w:i/>
          <w:sz w:val="22"/>
          <w:lang w:eastAsia="ko-KR"/>
        </w:rPr>
        <w:t xml:space="preserve">resource reservation, </w:t>
      </w:r>
      <m:oMath>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i</m:t>
            </m:r>
          </m:sub>
          <m:sup>
            <m:r>
              <m:rPr>
                <m:sty m:val="bi"/>
              </m:rPr>
              <w:rPr>
                <w:rFonts w:ascii="Cambria Math"/>
              </w:rPr>
              <m:t>SL</m:t>
            </m:r>
          </m:sup>
        </m:sSubSup>
      </m:oMath>
      <w:r>
        <w:rPr>
          <w:rFonts w:eastAsiaTheme="minorEastAsia"/>
          <w:b/>
          <w:i/>
          <w:sz w:val="22"/>
          <w:lang w:eastAsia="ko-KR"/>
        </w:rPr>
        <w:t xml:space="preserve">is </w:t>
      </w:r>
      <w:r w:rsidR="007B2609">
        <w:rPr>
          <w:rFonts w:eastAsiaTheme="minorEastAsia"/>
          <w:b/>
          <w:i/>
          <w:sz w:val="22"/>
          <w:lang w:eastAsia="ko-KR"/>
        </w:rPr>
        <w:t>replaced with</w:t>
      </w:r>
      <w:r w:rsidR="008B6554">
        <w:rPr>
          <w:rFonts w:eastAsiaTheme="minorEastAsia"/>
          <w:b/>
          <w:i/>
          <w:sz w:val="22"/>
          <w:lang w:eastAsia="ko-KR"/>
        </w:rPr>
        <w:t xml:space="preserve"> </w:t>
      </w:r>
      <m:oMath>
        <m:sSubSup>
          <m:sSubSupPr>
            <m:ctrlPr>
              <w:rPr>
                <w:rFonts w:ascii="Cambria Math" w:eastAsia="맑은 고딕" w:hAnsi="Cambria Math"/>
                <w:b/>
                <w:i/>
              </w:rPr>
            </m:ctrlPr>
          </m:sSubSupPr>
          <m:e>
            <m:r>
              <m:rPr>
                <m:sty m:val="bi"/>
              </m:rPr>
              <w:rPr>
                <w:rFonts w:ascii="Cambria Math" w:eastAsia="맑은 고딕" w:hAnsi="Cambria Math"/>
              </w:rPr>
              <m:t>t'</m:t>
            </m:r>
          </m:e>
          <m:sub>
            <m:r>
              <m:rPr>
                <m:sty m:val="bi"/>
              </m:rPr>
              <w:rPr>
                <w:rFonts w:ascii="Cambria Math" w:eastAsia="맑은 고딕" w:hAnsi="Cambria Math"/>
              </w:rPr>
              <m:t>i</m:t>
            </m:r>
          </m:sub>
          <m:sup>
            <m:r>
              <m:rPr>
                <m:sty m:val="bi"/>
              </m:rPr>
              <w:rPr>
                <w:rFonts w:ascii="Cambria Math" w:eastAsia="맑은 고딕" w:hAnsi="Cambria Math"/>
              </w:rPr>
              <m:t>SL</m:t>
            </m:r>
          </m:sup>
        </m:sSubSup>
      </m:oMath>
      <w:r w:rsidR="006038CD">
        <w:rPr>
          <w:rFonts w:eastAsiaTheme="minorEastAsia"/>
          <w:b/>
          <w:i/>
          <w:sz w:val="22"/>
          <w:lang w:eastAsia="ko-KR"/>
        </w:rPr>
        <w:t xml:space="preserve">. </w:t>
      </w:r>
    </w:p>
    <w:p w14:paraId="7E981ACD" w14:textId="590D0969" w:rsidR="00C64717" w:rsidRDefault="00C64717" w:rsidP="00C64717">
      <w:pPr>
        <w:spacing w:before="120" w:after="120" w:line="240" w:lineRule="auto"/>
        <w:ind w:left="0" w:firstLineChars="250" w:firstLine="550"/>
        <w:rPr>
          <w:rFonts w:eastAsiaTheme="minorEastAsia"/>
          <w:sz w:val="22"/>
          <w:szCs w:val="22"/>
          <w:lang w:eastAsia="ko-KR"/>
        </w:rPr>
      </w:pPr>
      <w:r>
        <w:rPr>
          <w:rFonts w:eastAsiaTheme="minorEastAsia"/>
          <w:sz w:val="22"/>
          <w:lang w:eastAsia="ko-KR"/>
        </w:rPr>
        <w:t xml:space="preserve">Moreover, it is necessary to investigate how to handle the case where reserved resources are mapped across different SFN/DFM cycles. For instance, first three resources are mapped on the first 10240 msec period while the next three resources are mapped on the second 10240 msec period. Considering that the current notation </w:t>
      </w:r>
      <m:oMath>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0</m:t>
                </m:r>
              </m:sub>
              <m:sup>
                <m:r>
                  <w:rPr>
                    <w:rFonts w:ascii="Cambria Math"/>
                    <w:sz w:val="22"/>
                    <w:szCs w:val="22"/>
                  </w:rPr>
                  <m:t>SL</m:t>
                </m:r>
              </m:sup>
            </m:sSubSup>
            <m:r>
              <w:rPr>
                <w:rFonts w:ascii="Cambria Math"/>
                <w:sz w:val="22"/>
                <w:szCs w:val="22"/>
              </w:rPr>
              <m:t>,</m:t>
            </m:r>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1</m:t>
                </m:r>
              </m:sub>
              <m:sup>
                <m:r>
                  <w:rPr>
                    <w:rFonts w:ascii="Cambria Math"/>
                    <w:sz w:val="22"/>
                    <w:szCs w:val="22"/>
                  </w:rPr>
                  <m:t>SL</m:t>
                </m:r>
              </m:sup>
            </m:sSubSup>
            <m:r>
              <w:rPr>
                <w:rFonts w:ascii="Cambria Math"/>
                <w:sz w:val="22"/>
                <w:szCs w:val="22"/>
              </w:rPr>
              <m:t>,</m:t>
            </m:r>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2</m:t>
                </m:r>
              </m:sub>
              <m:sup>
                <m:r>
                  <w:rPr>
                    <w:rFonts w:ascii="Cambria Math"/>
                    <w:sz w:val="22"/>
                    <w:szCs w:val="22"/>
                  </w:rPr>
                  <m:t>SL</m:t>
                </m:r>
              </m:sup>
            </m:sSubSup>
            <m:r>
              <w:rPr>
                <w:rFonts w:ascii="Cambria Math"/>
                <w:sz w:val="22"/>
                <w:szCs w:val="22"/>
              </w:rPr>
              <m:t>,...</m:t>
            </m:r>
          </m:e>
        </m:d>
      </m:oMath>
      <w:r>
        <w:rPr>
          <w:rFonts w:eastAsiaTheme="minorEastAsia" w:hint="eastAsia"/>
          <w:sz w:val="22"/>
          <w:szCs w:val="22"/>
          <w:lang w:eastAsia="ko-KR"/>
        </w:rPr>
        <w:t xml:space="preserve"> or </w:t>
      </w:r>
      <m:oMath>
        <m:d>
          <m:dPr>
            <m:ctrlPr>
              <w:rPr>
                <w:rFonts w:ascii="Cambria Math" w:eastAsia="맑은 고딕" w:hAnsi="Cambria Math"/>
                <w:sz w:val="22"/>
                <w:szCs w:val="22"/>
              </w:rPr>
            </m:ctrlPr>
          </m:dPr>
          <m:e>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0</m:t>
                </m:r>
              </m:sub>
              <m:sup>
                <m:r>
                  <w:rPr>
                    <w:rFonts w:ascii="Cambria Math" w:eastAsia="맑은 고딕" w:hAnsi="Cambria Math"/>
                  </w:rPr>
                  <m:t>SL</m:t>
                </m:r>
              </m:sup>
            </m:sSubSup>
            <m:r>
              <w:rPr>
                <w:rFonts w:ascii="Cambria Math" w:eastAsia="맑은 고딕" w:hAnsi="Cambria Math"/>
              </w:rPr>
              <m:t xml:space="preserve">, </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1</m:t>
                </m:r>
              </m:sub>
              <m:sup>
                <m:r>
                  <w:rPr>
                    <w:rFonts w:ascii="Cambria Math" w:eastAsia="맑은 고딕" w:hAnsi="Cambria Math"/>
                  </w:rPr>
                  <m:t>SL</m:t>
                </m:r>
              </m:sup>
            </m:sSubSup>
            <m:r>
              <w:rPr>
                <w:rFonts w:ascii="Cambria Math" w:eastAsia="맑은 고딕" w:hAnsi="Cambria Math"/>
              </w:rPr>
              <m:t xml:space="preserve">, </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2</m:t>
                </m:r>
              </m:sub>
              <m:sup>
                <m:r>
                  <w:rPr>
                    <w:rFonts w:ascii="Cambria Math" w:eastAsia="맑은 고딕" w:hAnsi="Cambria Math"/>
                  </w:rPr>
                  <m:t>SL</m:t>
                </m:r>
              </m:sup>
            </m:sSubSup>
            <m:r>
              <w:rPr>
                <w:rFonts w:ascii="Cambria Math" w:eastAsia="맑은 고딕" w:hAnsi="Cambria Math"/>
              </w:rPr>
              <m:t>,…</m:t>
            </m:r>
          </m:e>
        </m:d>
      </m:oMath>
      <w:r>
        <w:rPr>
          <w:rFonts w:eastAsiaTheme="minorEastAsia" w:hint="eastAsia"/>
          <w:sz w:val="22"/>
          <w:szCs w:val="22"/>
          <w:lang w:eastAsia="ko-KR"/>
        </w:rPr>
        <w:t xml:space="preserve"> is confined within a single SFN/DFN </w:t>
      </w:r>
      <w:r>
        <w:rPr>
          <w:rFonts w:eastAsiaTheme="minorEastAsia"/>
          <w:sz w:val="22"/>
          <w:szCs w:val="22"/>
          <w:lang w:eastAsia="ko-KR"/>
        </w:rPr>
        <w:t>cycle</w:t>
      </w:r>
      <w:r>
        <w:rPr>
          <w:rFonts w:eastAsiaTheme="minorEastAsia" w:hint="eastAsia"/>
          <w:sz w:val="22"/>
          <w:szCs w:val="22"/>
          <w:lang w:eastAsia="ko-KR"/>
        </w:rPr>
        <w:t>,</w:t>
      </w:r>
      <w:r>
        <w:rPr>
          <w:rFonts w:eastAsiaTheme="minorEastAsia"/>
          <w:sz w:val="22"/>
          <w:szCs w:val="22"/>
          <w:lang w:eastAsia="ko-KR"/>
        </w:rPr>
        <w:t xml:space="preserve"> it is necessary to </w:t>
      </w:r>
      <w:r w:rsidR="002D6473">
        <w:rPr>
          <w:rFonts w:eastAsiaTheme="minorEastAsia"/>
          <w:sz w:val="22"/>
          <w:szCs w:val="22"/>
          <w:lang w:eastAsia="ko-KR"/>
        </w:rPr>
        <w:t xml:space="preserve">define how to express these resources across different SFN/DFN cycles. </w:t>
      </w:r>
    </w:p>
    <w:p w14:paraId="4CD73BBD" w14:textId="09B0FD09" w:rsidR="002D6473" w:rsidRDefault="002D6473" w:rsidP="002D6473">
      <w:pPr>
        <w:spacing w:before="120" w:after="120" w:line="240" w:lineRule="auto"/>
        <w:ind w:left="0" w:firstLine="0"/>
        <w:rPr>
          <w:rFonts w:eastAsiaTheme="minorEastAsia"/>
          <w:b/>
          <w:i/>
          <w:sz w:val="22"/>
          <w:lang w:eastAsia="ko-KR"/>
        </w:rPr>
      </w:pPr>
      <w:r w:rsidRPr="004B1664">
        <w:rPr>
          <w:rFonts w:eastAsiaTheme="minorEastAsia"/>
          <w:b/>
          <w:i/>
          <w:sz w:val="22"/>
          <w:lang w:eastAsia="ko-KR"/>
        </w:rPr>
        <w:t xml:space="preserve">Proposal </w:t>
      </w:r>
      <w:r>
        <w:rPr>
          <w:rFonts w:eastAsiaTheme="minorEastAsia"/>
          <w:b/>
          <w:i/>
          <w:sz w:val="22"/>
          <w:lang w:eastAsia="ko-KR"/>
        </w:rPr>
        <w:t xml:space="preserve">5: RAN1 define how to express resources of a TB and its reserved resources mapped across different SFN/DFN cycles. </w:t>
      </w:r>
    </w:p>
    <w:p w14:paraId="778779C2" w14:textId="0E1EF9D2" w:rsidR="00883AA2" w:rsidRDefault="00883AA2" w:rsidP="00883AA2">
      <w:pPr>
        <w:spacing w:before="120" w:after="120" w:line="240" w:lineRule="auto"/>
        <w:ind w:left="284" w:hangingChars="129"/>
        <w:rPr>
          <w:rFonts w:eastAsiaTheme="minorEastAsia"/>
          <w:b/>
          <w:i/>
          <w:sz w:val="22"/>
          <w:lang w:eastAsia="ko-KR"/>
        </w:rPr>
      </w:pPr>
      <w:r w:rsidRPr="004B1664">
        <w:rPr>
          <w:rFonts w:eastAsiaTheme="minorEastAsia"/>
          <w:b/>
          <w:i/>
          <w:sz w:val="22"/>
          <w:lang w:eastAsia="ko-KR"/>
        </w:rPr>
        <w:t xml:space="preserve">Proposal </w:t>
      </w:r>
      <w:r w:rsidR="002D6473">
        <w:rPr>
          <w:rFonts w:eastAsiaTheme="minorEastAsia"/>
          <w:b/>
          <w:i/>
          <w:sz w:val="22"/>
          <w:lang w:eastAsia="ko-KR"/>
        </w:rPr>
        <w:t>6</w:t>
      </w:r>
      <w:r>
        <w:rPr>
          <w:rFonts w:eastAsiaTheme="minorEastAsia"/>
          <w:b/>
          <w:i/>
          <w:sz w:val="22"/>
          <w:lang w:eastAsia="ko-KR"/>
        </w:rPr>
        <w:t>: Adopt following TP for TS38.214.</w:t>
      </w:r>
    </w:p>
    <w:tbl>
      <w:tblPr>
        <w:tblStyle w:val="a7"/>
        <w:tblW w:w="0" w:type="auto"/>
        <w:tblLook w:val="04A0" w:firstRow="1" w:lastRow="0" w:firstColumn="1" w:lastColumn="0" w:noHBand="0" w:noVBand="1"/>
      </w:tblPr>
      <w:tblGrid>
        <w:gridCol w:w="9628"/>
      </w:tblGrid>
      <w:tr w:rsidR="00883AA2" w14:paraId="63595F4E" w14:textId="77777777" w:rsidTr="007E303A">
        <w:tc>
          <w:tcPr>
            <w:tcW w:w="9628" w:type="dxa"/>
          </w:tcPr>
          <w:p w14:paraId="23716B43" w14:textId="77777777" w:rsidR="00883AA2" w:rsidRPr="00883AA2" w:rsidRDefault="00883AA2" w:rsidP="00883AA2">
            <w:pPr>
              <w:ind w:left="738" w:hanging="709"/>
              <w:rPr>
                <w:rFonts w:ascii="Arial" w:hAnsi="Arial" w:cs="Arial"/>
                <w:sz w:val="28"/>
                <w:szCs w:val="28"/>
                <w:lang w:val="x-none"/>
              </w:rPr>
            </w:pPr>
            <w:bookmarkStart w:id="7" w:name="_Toc29673242"/>
            <w:bookmarkStart w:id="8" w:name="_Toc29673383"/>
            <w:bookmarkStart w:id="9" w:name="_Toc29674376"/>
            <w:bookmarkStart w:id="10" w:name="_Toc36645606"/>
            <w:bookmarkStart w:id="11" w:name="_Toc45810655"/>
            <w:r w:rsidRPr="00883AA2">
              <w:rPr>
                <w:rFonts w:ascii="Arial" w:hAnsi="Arial" w:cs="Arial"/>
                <w:sz w:val="28"/>
                <w:szCs w:val="28"/>
                <w:lang w:val="x-none"/>
              </w:rPr>
              <w:t>8.1.4</w:t>
            </w:r>
            <w:r w:rsidRPr="00883AA2">
              <w:rPr>
                <w:rFonts w:ascii="Arial" w:hAnsi="Arial" w:cs="Arial"/>
                <w:sz w:val="28"/>
                <w:szCs w:val="28"/>
                <w:lang w:val="x-none"/>
              </w:rPr>
              <w:tab/>
              <w:t>UE procedure for determining the subset of resources to be reported to higher layers in PSSCH resource selection in sidelink resource allocation mode 2</w:t>
            </w:r>
            <w:bookmarkEnd w:id="7"/>
            <w:bookmarkEnd w:id="8"/>
            <w:bookmarkEnd w:id="9"/>
            <w:bookmarkEnd w:id="10"/>
            <w:bookmarkEnd w:id="11"/>
          </w:p>
          <w:p w14:paraId="2DCA48C6" w14:textId="0EE20116" w:rsidR="00883AA2" w:rsidRPr="00883AA2" w:rsidRDefault="00883AA2" w:rsidP="00883AA2">
            <w:pPr>
              <w:ind w:left="0" w:firstLine="0"/>
              <w:rPr>
                <w:b/>
                <w:lang w:val="en-GB" w:eastAsia="en-GB"/>
              </w:rPr>
            </w:pPr>
            <w:r w:rsidRPr="004B1664">
              <w:rPr>
                <w:rFonts w:eastAsia="맑은 고딕" w:hint="eastAsia"/>
                <w:b/>
                <w:i/>
                <w:color w:val="FF0000"/>
                <w:sz w:val="22"/>
                <w:lang w:eastAsia="ko-KR"/>
              </w:rPr>
              <w:lastRenderedPageBreak/>
              <w:t>&lt;Unc</w:t>
            </w:r>
            <w:r w:rsidRPr="004B1664">
              <w:rPr>
                <w:rFonts w:eastAsia="맑은 고딕"/>
                <w:b/>
                <w:i/>
                <w:color w:val="FF0000"/>
                <w:sz w:val="22"/>
                <w:lang w:eastAsia="ko-KR"/>
              </w:rPr>
              <w:t>hanged part is omitted&gt;</w:t>
            </w:r>
          </w:p>
          <w:p w14:paraId="33C7E0ED" w14:textId="77777777" w:rsidR="00883AA2" w:rsidRPr="00883AA2" w:rsidRDefault="00883AA2" w:rsidP="00883AA2">
            <w:pPr>
              <w:ind w:left="0" w:firstLine="0"/>
              <w:rPr>
                <w:lang w:val="en-GB" w:eastAsia="ko-KR"/>
              </w:rPr>
            </w:pPr>
            <w:r w:rsidRPr="00883AA2">
              <w:rPr>
                <w:lang w:val="en-GB" w:eastAsia="ko-KR"/>
              </w:rPr>
              <w:t>Notation:</w:t>
            </w:r>
          </w:p>
          <w:p w14:paraId="160CA25E" w14:textId="3EE3E0F9" w:rsidR="00883AA2" w:rsidRDefault="000D7013" w:rsidP="00883AA2">
            <w:pPr>
              <w:ind w:left="29" w:firstLine="0"/>
              <w:rPr>
                <w:lang w:val="en-GB" w:eastAsia="ko-KR"/>
              </w:rPr>
            </w:pPr>
            <m:oMath>
              <m:d>
                <m:dPr>
                  <m:ctrlPr>
                    <w:rPr>
                      <w:rFonts w:ascii="Cambria Math" w:hAnsi="Cambria Math"/>
                      <w:strike/>
                      <w:color w:val="FF0000"/>
                      <w:lang w:val="en-GB"/>
                    </w:rPr>
                  </m:ctrlPr>
                </m:dPr>
                <m:e>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0</m:t>
                      </m:r>
                    </m:sub>
                    <m:sup>
                      <m:r>
                        <w:rPr>
                          <w:rFonts w:ascii="Cambria Math" w:hAnsi="Cambria Math"/>
                          <w:strike/>
                          <w:color w:val="FF0000"/>
                          <w:lang w:val="en-GB"/>
                        </w:rPr>
                        <m:t>SL</m:t>
                      </m:r>
                    </m:sup>
                  </m:sSubSup>
                  <m:r>
                    <w:rPr>
                      <w:rFonts w:ascii="Cambria Math" w:hAnsi="Cambria Math"/>
                      <w:strike/>
                      <w:color w:val="FF0000"/>
                      <w:lang w:val="en-GB"/>
                    </w:rPr>
                    <m:t>,</m:t>
                  </m:r>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1</m:t>
                      </m:r>
                    </m:sub>
                    <m:sup>
                      <m:r>
                        <w:rPr>
                          <w:rFonts w:ascii="Cambria Math" w:hAnsi="Cambria Math"/>
                          <w:strike/>
                          <w:color w:val="FF0000"/>
                          <w:lang w:val="en-GB"/>
                        </w:rPr>
                        <m:t>SL</m:t>
                      </m:r>
                    </m:sup>
                  </m:sSubSup>
                  <m:r>
                    <w:rPr>
                      <w:rFonts w:ascii="Cambria Math" w:hAnsi="Cambria Math"/>
                      <w:strike/>
                      <w:color w:val="FF0000"/>
                      <w:lang w:val="en-GB"/>
                    </w:rPr>
                    <m:t>,</m:t>
                  </m:r>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2</m:t>
                      </m:r>
                    </m:sub>
                    <m:sup>
                      <m:r>
                        <w:rPr>
                          <w:rFonts w:ascii="Cambria Math" w:hAnsi="Cambria Math"/>
                          <w:strike/>
                          <w:color w:val="FF0000"/>
                          <w:lang w:val="en-GB"/>
                        </w:rPr>
                        <m:t>SL</m:t>
                      </m:r>
                    </m:sup>
                  </m:sSubSup>
                  <m:r>
                    <w:rPr>
                      <w:rFonts w:ascii="Cambria Math" w:hAnsi="Cambria Math"/>
                      <w:strike/>
                      <w:color w:val="FF0000"/>
                      <w:lang w:val="en-GB"/>
                    </w:rPr>
                    <m:t>,...</m:t>
                  </m:r>
                </m:e>
              </m:d>
              <m:d>
                <m:dPr>
                  <m:ctrlPr>
                    <w:rPr>
                      <w:rFonts w:ascii="Cambria Math" w:eastAsia="맑은 고딕" w:hAnsi="Cambria Math"/>
                      <w:color w:val="FF0000"/>
                      <w:sz w:val="22"/>
                      <w:szCs w:val="22"/>
                    </w:rPr>
                  </m:ctrlPr>
                </m:dPr>
                <m:e>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0</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1</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2</m:t>
                      </m:r>
                    </m:sub>
                    <m:sup>
                      <m:r>
                        <w:rPr>
                          <w:rFonts w:ascii="Cambria Math" w:eastAsia="맑은 고딕" w:hAnsi="Cambria Math"/>
                          <w:color w:val="FF0000"/>
                        </w:rPr>
                        <m:t>SL</m:t>
                      </m:r>
                    </m:sup>
                  </m:sSubSup>
                  <m:r>
                    <w:rPr>
                      <w:rFonts w:ascii="Cambria Math" w:eastAsia="맑은 고딕" w:hAnsi="Cambria Math"/>
                      <w:color w:val="FF0000"/>
                    </w:rPr>
                    <m:t>,…</m:t>
                  </m:r>
                </m:e>
              </m:d>
            </m:oMath>
            <w:r w:rsidR="00883AA2" w:rsidRPr="00883AA2">
              <w:rPr>
                <w:rFonts w:hint="eastAsia"/>
                <w:lang w:val="en-GB" w:eastAsia="ko-KR"/>
              </w:rPr>
              <w:t xml:space="preserve"> </w:t>
            </w:r>
            <w:r w:rsidR="00883AA2" w:rsidRPr="00883AA2">
              <w:rPr>
                <w:lang w:val="en-GB" w:eastAsia="ko-KR"/>
              </w:rPr>
              <w:t xml:space="preserve">denotes the set of slots which </w:t>
            </w:r>
            <w:r w:rsidR="00883AA2" w:rsidRPr="004658D0">
              <w:rPr>
                <w:strike/>
                <w:color w:val="FF0000"/>
                <w:lang w:val="en-GB" w:eastAsia="ko-KR"/>
              </w:rPr>
              <w:t>can</w:t>
            </w:r>
            <w:r w:rsidR="00883AA2" w:rsidRPr="004658D0">
              <w:rPr>
                <w:color w:val="FF0000"/>
                <w:lang w:val="en-GB" w:eastAsia="ko-KR"/>
              </w:rPr>
              <w:t xml:space="preserve"> </w:t>
            </w:r>
            <w:r w:rsidR="00883AA2" w:rsidRPr="00883AA2">
              <w:rPr>
                <w:lang w:val="en-GB" w:eastAsia="ko-KR"/>
              </w:rPr>
              <w:t>belong</w:t>
            </w:r>
            <w:r w:rsidR="004658D0" w:rsidRPr="004658D0">
              <w:rPr>
                <w:color w:val="FF0000"/>
                <w:lang w:val="en-GB" w:eastAsia="ko-KR"/>
              </w:rPr>
              <w:t>s</w:t>
            </w:r>
            <w:r w:rsidR="00883AA2" w:rsidRPr="00883AA2">
              <w:rPr>
                <w:lang w:val="en-GB" w:eastAsia="ko-KR"/>
              </w:rPr>
              <w:t xml:space="preserve"> to a sidelink resource pool and is defined in Clause 8.</w:t>
            </w:r>
          </w:p>
          <w:p w14:paraId="169CA16C" w14:textId="11E9590B" w:rsidR="00883AA2" w:rsidRPr="00883AA2" w:rsidRDefault="00883AA2" w:rsidP="00883AA2">
            <w:pPr>
              <w:ind w:left="29" w:firstLine="0"/>
              <w:rPr>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E3D7D09" w14:textId="77777777" w:rsidR="00883AA2" w:rsidRPr="00883AA2" w:rsidRDefault="00883AA2" w:rsidP="00883AA2">
            <w:pPr>
              <w:rPr>
                <w:lang w:val="x-none" w:eastAsia="ko-KR"/>
              </w:rPr>
            </w:pPr>
            <w:r w:rsidRPr="00883AA2">
              <w:rPr>
                <w:lang w:eastAsia="ko-KR"/>
              </w:rPr>
              <w:t>4</w:t>
            </w:r>
            <w:r w:rsidRPr="00883AA2">
              <w:rPr>
                <w:lang w:val="x-none" w:eastAsia="ko-KR"/>
              </w:rPr>
              <w:t>)</w:t>
            </w:r>
            <w:r w:rsidRPr="00883AA2">
              <w:rPr>
                <w:lang w:val="x-none" w:eastAsia="ko-KR"/>
              </w:rPr>
              <w:tab/>
            </w:r>
            <w:r w:rsidRPr="00883AA2">
              <w:rPr>
                <w:rFonts w:hint="eastAsia"/>
                <w:lang w:val="x-none" w:eastAsia="ko-KR"/>
              </w:rPr>
              <w:t xml:space="preserve">The set </w:t>
            </w:r>
            <m:oMath>
              <m:sSub>
                <m:sSubPr>
                  <m:ctrlPr>
                    <w:rPr>
                      <w:rFonts w:ascii="Cambria Math" w:hAnsi="Cambria Math"/>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883AA2">
              <w:rPr>
                <w:rFonts w:hint="eastAsia"/>
                <w:lang w:val="x-none" w:eastAsia="ko-KR"/>
              </w:rPr>
              <w:t xml:space="preserve"> is initialized to the </w:t>
            </w:r>
            <w:r w:rsidRPr="00883AA2">
              <w:rPr>
                <w:lang w:val="x-none" w:eastAsia="ko-KR"/>
              </w:rPr>
              <w:t>set</w:t>
            </w:r>
            <w:r w:rsidRPr="00883AA2">
              <w:rPr>
                <w:rFonts w:hint="eastAsia"/>
                <w:lang w:val="x-none" w:eastAsia="ko-KR"/>
              </w:rPr>
              <w:t xml:space="preserve"> of all the candidate single-slot resources. </w:t>
            </w:r>
          </w:p>
          <w:p w14:paraId="47F2A6F9" w14:textId="77777777" w:rsidR="00883AA2" w:rsidRPr="00883AA2" w:rsidRDefault="00883AA2" w:rsidP="00883AA2">
            <w:pPr>
              <w:rPr>
                <w:lang w:val="x-none" w:eastAsia="ko-KR"/>
              </w:rPr>
            </w:pPr>
            <w:r w:rsidRPr="00883AA2">
              <w:rPr>
                <w:lang w:eastAsia="ko-KR"/>
              </w:rPr>
              <w:t>5</w:t>
            </w:r>
            <w:r w:rsidRPr="00883AA2">
              <w:rPr>
                <w:lang w:val="x-none" w:eastAsia="ko-KR"/>
              </w:rPr>
              <w:t>)</w:t>
            </w:r>
            <w:r w:rsidRPr="00883AA2">
              <w:rPr>
                <w:lang w:val="x-none" w:eastAsia="ko-KR"/>
              </w:rPr>
              <w:tab/>
            </w:r>
            <w:r w:rsidRPr="00883AA2">
              <w:rPr>
                <w:rFonts w:hint="eastAsia"/>
                <w:lang w:val="x-none" w:eastAsia="ko-KR"/>
              </w:rPr>
              <w:t xml:space="preserve">The UE shall exclude any candidate single-slot resource </w:t>
            </w:r>
            <m:oMath>
              <m:sSub>
                <m:sSubPr>
                  <m:ctrlPr>
                    <w:rPr>
                      <w:rFonts w:ascii="Cambria Math" w:hAnsi="Cambria Math"/>
                      <w:lang w:val="x-none" w:eastAsia="en-GB"/>
                    </w:rPr>
                  </m:ctrlPr>
                </m:sSubPr>
                <m:e>
                  <m:r>
                    <w:rPr>
                      <w:rFonts w:ascii="Cambria Math" w:hAnsi="Cambria Math"/>
                      <w:lang w:val="x-none" w:eastAsia="en-GB"/>
                    </w:rPr>
                    <m:t>R</m:t>
                  </m:r>
                </m:e>
                <m:sub>
                  <m:r>
                    <m:rPr>
                      <m:nor/>
                    </m:rPr>
                    <w:rPr>
                      <w:lang w:val="x-none" w:eastAsia="en-GB"/>
                    </w:rPr>
                    <m:t>x,y</m:t>
                  </m:r>
                </m:sub>
              </m:sSub>
            </m:oMath>
            <w:r w:rsidRPr="00883AA2">
              <w:rPr>
                <w:rFonts w:hint="eastAsia"/>
                <w:lang w:val="x-none" w:eastAsia="ko-KR"/>
              </w:rPr>
              <w:t xml:space="preserve"> from the set </w:t>
            </w:r>
            <m:oMath>
              <m:sSub>
                <m:sSubPr>
                  <m:ctrlPr>
                    <w:rPr>
                      <w:rFonts w:ascii="Cambria Math" w:hAnsi="Cambria Math"/>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883AA2">
              <w:rPr>
                <w:rFonts w:hint="eastAsia"/>
                <w:lang w:val="x-none" w:eastAsia="ko-KR"/>
              </w:rPr>
              <w:t xml:space="preserve"> if it meets all the following conditions:</w:t>
            </w:r>
          </w:p>
          <w:p w14:paraId="42FC7D17" w14:textId="0C969E1C" w:rsidR="00883AA2" w:rsidRPr="00883AA2" w:rsidRDefault="00883AA2" w:rsidP="00040F00">
            <w:pPr>
              <w:ind w:left="1163"/>
              <w:rPr>
                <w:lang w:val="x-none" w:eastAsia="ko-KR"/>
              </w:rPr>
            </w:pPr>
            <w:r w:rsidRPr="00883AA2">
              <w:rPr>
                <w:lang w:val="x-none" w:eastAsia="ko-KR"/>
              </w:rPr>
              <w:t>-</w:t>
            </w:r>
            <w:r w:rsidRPr="00883AA2">
              <w:rPr>
                <w:lang w:val="x-none" w:eastAsia="ko-KR"/>
              </w:rPr>
              <w:tab/>
            </w:r>
            <w:r w:rsidRPr="00883AA2">
              <w:rPr>
                <w:rFonts w:hint="eastAsia"/>
                <w:lang w:val="x-none" w:eastAsia="ko-KR"/>
              </w:rPr>
              <w:t xml:space="preserve">the UE has not monitored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Pr="00883AA2">
              <w:rPr>
                <w:rFonts w:hint="eastAsia"/>
                <w:lang w:val="x-none" w:eastAsia="ko-KR"/>
              </w:rPr>
              <w:t xml:space="preserve"> in Step 2.</w:t>
            </w:r>
          </w:p>
          <w:p w14:paraId="6B57C501" w14:textId="062EC1E5" w:rsidR="00883AA2" w:rsidRPr="00883AA2" w:rsidRDefault="00883AA2" w:rsidP="00040F00">
            <w:pPr>
              <w:ind w:left="1163"/>
              <w:rPr>
                <w:lang w:val="x-none" w:eastAsia="ko-KR"/>
              </w:rPr>
            </w:pPr>
            <w:r w:rsidRPr="00883AA2">
              <w:rPr>
                <w:lang w:val="x-none" w:eastAsia="ko-KR"/>
              </w:rPr>
              <w:t>-</w:t>
            </w:r>
            <w:r w:rsidRPr="00883AA2">
              <w:rPr>
                <w:lang w:val="x-none" w:eastAsia="ko-KR"/>
              </w:rPr>
              <w:tab/>
              <w:t xml:space="preserve">for </w:t>
            </w:r>
            <w:r w:rsidRPr="00883AA2">
              <w:rPr>
                <w:rFonts w:hint="eastAsia"/>
                <w:lang w:val="x-none" w:eastAsia="ko-KR"/>
              </w:rPr>
              <w:t xml:space="preserve">any </w:t>
            </w:r>
            <w:r w:rsidRPr="00883AA2">
              <w:rPr>
                <w:lang w:val="x-none" w:eastAsia="ko-KR"/>
              </w:rPr>
              <w:t xml:space="preserve">periodicity </w:t>
            </w:r>
            <w:r w:rsidRPr="00883AA2">
              <w:rPr>
                <w:rFonts w:hint="eastAsia"/>
                <w:lang w:val="x-none" w:eastAsia="ko-KR"/>
              </w:rPr>
              <w:t xml:space="preserve">value allowed by the higher layer parameter </w:t>
            </w:r>
            <w:r w:rsidRPr="00883AA2">
              <w:rPr>
                <w:i/>
                <w:lang w:val="x-none" w:eastAsia="ko-KR"/>
              </w:rPr>
              <w:t>sl-ResourceReservePeriodList</w:t>
            </w:r>
            <w:r w:rsidRPr="00883AA2">
              <w:rPr>
                <w:lang w:val="x-none" w:eastAsia="ko-KR"/>
              </w:rPr>
              <w:t xml:space="preserve"> and a hypothetical SCI format 1-A received in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Pr="00883AA2">
              <w:rPr>
                <w:lang w:val="x-none" w:eastAsia="en-GB"/>
              </w:rPr>
              <w:t xml:space="preserve"> with </w:t>
            </w:r>
            <w:r w:rsidRPr="00883AA2">
              <w:rPr>
                <w:lang w:val="x-none" w:eastAsia="ko-KR"/>
              </w:rPr>
              <w:t>"Resource reservation period" field set to that periodicity value and indicating all subchannels of the resource pool in this slot, condition c in step 6 would be met.</w:t>
            </w:r>
          </w:p>
          <w:p w14:paraId="212D958D" w14:textId="77777777" w:rsidR="00883AA2" w:rsidRPr="00883AA2" w:rsidRDefault="00883AA2" w:rsidP="00883AA2">
            <w:pPr>
              <w:rPr>
                <w:lang w:val="x-none" w:eastAsia="ko-KR"/>
              </w:rPr>
            </w:pPr>
            <w:r w:rsidRPr="00883AA2">
              <w:rPr>
                <w:lang w:eastAsia="ko-KR"/>
              </w:rPr>
              <w:t>6</w:t>
            </w:r>
            <w:r w:rsidRPr="00883AA2">
              <w:rPr>
                <w:lang w:val="x-none" w:eastAsia="ko-KR"/>
              </w:rPr>
              <w:t>)</w:t>
            </w:r>
            <w:r w:rsidRPr="00883AA2">
              <w:rPr>
                <w:lang w:val="x-none" w:eastAsia="ko-KR"/>
              </w:rPr>
              <w:tab/>
            </w:r>
            <w:r w:rsidRPr="00883AA2">
              <w:rPr>
                <w:rFonts w:hint="eastAsia"/>
                <w:lang w:val="x-none" w:eastAsia="ko-KR"/>
              </w:rPr>
              <w:t xml:space="preserve">The UE shall exclude any candidate single-slot resource </w:t>
            </w:r>
            <m:oMath>
              <m:sSub>
                <m:sSubPr>
                  <m:ctrlPr>
                    <w:rPr>
                      <w:rFonts w:ascii="Cambria Math" w:hAnsi="Cambria Math"/>
                      <w:lang w:val="x-none" w:eastAsia="en-GB"/>
                    </w:rPr>
                  </m:ctrlPr>
                </m:sSubPr>
                <m:e>
                  <m:r>
                    <w:rPr>
                      <w:rFonts w:ascii="Cambria Math" w:hAnsi="Cambria Math"/>
                      <w:lang w:val="x-none" w:eastAsia="en-GB"/>
                    </w:rPr>
                    <m:t>R</m:t>
                  </m:r>
                </m:e>
                <m:sub>
                  <m:r>
                    <m:rPr>
                      <m:nor/>
                    </m:rPr>
                    <w:rPr>
                      <w:lang w:val="x-none" w:eastAsia="en-GB"/>
                    </w:rPr>
                    <m:t>x,y</m:t>
                  </m:r>
                </m:sub>
              </m:sSub>
            </m:oMath>
            <w:r w:rsidRPr="00883AA2">
              <w:rPr>
                <w:rFonts w:hint="eastAsia"/>
                <w:lang w:val="x-none" w:eastAsia="ko-KR"/>
              </w:rPr>
              <w:t xml:space="preserve"> from the set </w:t>
            </w:r>
            <m:oMath>
              <m:sSub>
                <m:sSubPr>
                  <m:ctrlPr>
                    <w:rPr>
                      <w:rFonts w:ascii="Cambria Math" w:hAnsi="Cambria Math"/>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883AA2">
              <w:rPr>
                <w:rFonts w:hint="eastAsia"/>
                <w:lang w:val="x-none" w:eastAsia="ko-KR"/>
              </w:rPr>
              <w:t xml:space="preserve"> if it meets all the following conditions:</w:t>
            </w:r>
          </w:p>
          <w:p w14:paraId="6CCF0222" w14:textId="56D6EE55" w:rsidR="00883AA2" w:rsidRPr="00883AA2" w:rsidRDefault="00883AA2" w:rsidP="00040F00">
            <w:pPr>
              <w:ind w:left="1163"/>
              <w:rPr>
                <w:lang w:val="x-none" w:eastAsia="ko-KR"/>
              </w:rPr>
            </w:pPr>
            <w:r w:rsidRPr="00883AA2">
              <w:rPr>
                <w:lang w:val="x-none" w:eastAsia="ko-KR"/>
              </w:rPr>
              <w:t>a)</w:t>
            </w:r>
            <w:r w:rsidRPr="00883AA2">
              <w:rPr>
                <w:lang w:val="x-none" w:eastAsia="ko-KR"/>
              </w:rPr>
              <w:tab/>
            </w:r>
            <w:r w:rsidRPr="00883AA2">
              <w:rPr>
                <w:rFonts w:hint="eastAsia"/>
                <w:lang w:val="x-none" w:eastAsia="ko-KR"/>
              </w:rPr>
              <w:t xml:space="preserve">the UE receives an SCI format </w:t>
            </w:r>
            <w:r w:rsidRPr="00883AA2">
              <w:rPr>
                <w:lang w:val="x-none" w:eastAsia="ko-KR"/>
              </w:rPr>
              <w:t>1-A</w:t>
            </w:r>
            <w:r w:rsidRPr="00883AA2">
              <w:rPr>
                <w:rFonts w:hint="eastAsia"/>
                <w:lang w:val="x-none" w:eastAsia="ko-KR"/>
              </w:rPr>
              <w:t xml:space="preserve"> in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Pr="00883AA2">
              <w:rPr>
                <w:rFonts w:hint="eastAsia"/>
                <w:lang w:val="x-none" w:eastAsia="ko-KR"/>
              </w:rPr>
              <w:t xml:space="preserve">, and </w:t>
            </w:r>
            <w:r w:rsidRPr="00883AA2">
              <w:rPr>
                <w:lang w:val="x-none" w:eastAsia="ko-KR"/>
              </w:rPr>
              <w:t>"Resource reservation period" field, if present,</w:t>
            </w:r>
            <w:r w:rsidRPr="00883AA2">
              <w:rPr>
                <w:rFonts w:hint="eastAsia"/>
                <w:lang w:val="x-none" w:eastAsia="ko-KR"/>
              </w:rPr>
              <w:t xml:space="preserve"> and </w:t>
            </w:r>
            <w:r w:rsidRPr="00883AA2">
              <w:rPr>
                <w:lang w:val="x-none" w:eastAsia="ko-KR"/>
              </w:rPr>
              <w:t>"</w:t>
            </w:r>
            <w:r w:rsidRPr="00883AA2">
              <w:rPr>
                <w:rFonts w:hint="eastAsia"/>
                <w:lang w:val="x-none" w:eastAsia="ko-KR"/>
              </w:rPr>
              <w:t>Priority</w:t>
            </w:r>
            <w:r w:rsidRPr="00883AA2">
              <w:rPr>
                <w:lang w:val="x-none" w:eastAsia="ko-KR"/>
              </w:rPr>
              <w:t>"</w:t>
            </w:r>
            <w:r w:rsidRPr="00883AA2">
              <w:rPr>
                <w:rFonts w:hint="eastAsia"/>
                <w:lang w:val="x-none" w:eastAsia="ko-KR"/>
              </w:rPr>
              <w:t xml:space="preserve"> field</w:t>
            </w:r>
            <w:r w:rsidRPr="00883AA2">
              <w:rPr>
                <w:lang w:val="x-none" w:eastAsia="ko-KR"/>
              </w:rPr>
              <w:t xml:space="preserve"> in the </w:t>
            </w:r>
            <w:r w:rsidRPr="00883AA2">
              <w:rPr>
                <w:rFonts w:hint="eastAsia"/>
                <w:lang w:val="x-none" w:eastAsia="ko-KR"/>
              </w:rPr>
              <w:t xml:space="preserve">received </w:t>
            </w:r>
            <w:r w:rsidRPr="00883AA2">
              <w:rPr>
                <w:lang w:val="x-none" w:eastAsia="ko-KR"/>
              </w:rPr>
              <w:t xml:space="preserve">SCI format 1-A </w:t>
            </w:r>
            <w:r w:rsidRPr="00883AA2">
              <w:rPr>
                <w:rFonts w:hint="eastAsia"/>
                <w:lang w:val="x-none" w:eastAsia="ko-KR"/>
              </w:rPr>
              <w:t xml:space="preserve">indicate the values </w:t>
            </w:r>
            <m:oMath>
              <m:sSub>
                <m:sSubPr>
                  <m:ctrlPr>
                    <w:rPr>
                      <w:rFonts w:ascii="Cambria Math" w:hAnsi="Cambria Math"/>
                      <w:lang w:val="x-none" w:eastAsia="en-GB"/>
                    </w:rPr>
                  </m:ctrlPr>
                </m:sSubPr>
                <m:e>
                  <m:r>
                    <w:rPr>
                      <w:rFonts w:ascii="Cambria Math" w:hAnsi="Cambria Math"/>
                      <w:lang w:val="x-none" w:eastAsia="en-GB"/>
                    </w:rPr>
                    <m:t>P</m:t>
                  </m:r>
                </m:e>
                <m:sub>
                  <m:r>
                    <m:rPr>
                      <m:nor/>
                    </m:rPr>
                    <w:rPr>
                      <w:lang w:val="x-none" w:eastAsia="en-GB"/>
                    </w:rPr>
                    <m:t>rsvp_RX</m:t>
                  </m:r>
                </m:sub>
              </m:sSub>
            </m:oMath>
            <w:r w:rsidRPr="00883AA2">
              <w:rPr>
                <w:rFonts w:hint="eastAsia"/>
                <w:lang w:val="x-none" w:eastAsia="ko-KR"/>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r w:rsidRPr="00883AA2">
              <w:rPr>
                <w:rFonts w:hint="eastAsia"/>
                <w:lang w:val="x-none" w:eastAsia="ko-KR"/>
              </w:rPr>
              <w:t xml:space="preserve">, respectively according to Clause </w:t>
            </w:r>
            <w:r w:rsidRPr="00883AA2">
              <w:rPr>
                <w:lang w:eastAsia="ko-KR"/>
              </w:rPr>
              <w:t>16.4</w:t>
            </w:r>
            <w:r w:rsidRPr="00883AA2">
              <w:rPr>
                <w:lang w:val="x-none" w:eastAsia="ko-KR"/>
              </w:rPr>
              <w:t xml:space="preserve"> in [6, TS 38.213];</w:t>
            </w:r>
          </w:p>
          <w:p w14:paraId="5C91D03B" w14:textId="7EE1240E" w:rsidR="00883AA2" w:rsidRPr="00883AA2" w:rsidRDefault="00883AA2" w:rsidP="00040F00">
            <w:pPr>
              <w:ind w:left="1163"/>
              <w:rPr>
                <w:lang w:val="x-none" w:eastAsia="ko-KR"/>
              </w:rPr>
            </w:pPr>
            <w:r w:rsidRPr="00883AA2">
              <w:rPr>
                <w:lang w:val="x-none" w:eastAsia="ko-KR"/>
              </w:rPr>
              <w:t>b)</w:t>
            </w:r>
            <w:r w:rsidRPr="00883AA2">
              <w:rPr>
                <w:lang w:val="x-none" w:eastAsia="ko-KR"/>
              </w:rPr>
              <w:tab/>
              <w:t xml:space="preserve">the RSRP measurement performed, according to clause 8.4.2.1 for the received SCI format 1-A, </w:t>
            </w:r>
            <w:r w:rsidRPr="00883AA2">
              <w:rPr>
                <w:rFonts w:hint="eastAsia"/>
                <w:lang w:val="x-none" w:eastAsia="ko-KR"/>
              </w:rPr>
              <w:t xml:space="preserve">is higher than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oMath>
            <w:r w:rsidRPr="00883AA2">
              <w:rPr>
                <w:lang w:val="x-none" w:eastAsia="ko-KR"/>
              </w:rPr>
              <w:t>;</w:t>
            </w:r>
          </w:p>
          <w:p w14:paraId="60EE4744" w14:textId="57D5E21F" w:rsidR="00883AA2" w:rsidRPr="00883AA2" w:rsidRDefault="00883AA2" w:rsidP="00040F00">
            <w:pPr>
              <w:ind w:left="1163"/>
              <w:rPr>
                <w:lang w:val="x-none" w:eastAsia="ko-KR"/>
              </w:rPr>
            </w:pPr>
            <w:r w:rsidRPr="00883AA2">
              <w:rPr>
                <w:lang w:val="x-none" w:eastAsia="ko-KR"/>
              </w:rPr>
              <w:t>c)</w:t>
            </w:r>
            <w:r w:rsidRPr="00883AA2">
              <w:rPr>
                <w:lang w:val="x-none" w:eastAsia="ko-KR"/>
              </w:rPr>
              <w:tab/>
              <w:t xml:space="preserve">the SCI format received in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00040F00">
              <w:rPr>
                <w:rFonts w:eastAsiaTheme="minorEastAsia" w:hint="eastAsia"/>
                <w:lang w:val="x-none" w:eastAsia="ko-KR"/>
              </w:rPr>
              <w:t xml:space="preserve"> </w:t>
            </w:r>
            <w:r w:rsidRPr="00883AA2">
              <w:rPr>
                <w:lang w:val="x-none" w:eastAsia="ko-KR"/>
              </w:rPr>
              <w:t xml:space="preserve">or </w:t>
            </w:r>
            <w:r w:rsidRPr="00883AA2">
              <w:rPr>
                <w:rFonts w:hint="eastAsia"/>
                <w:lang w:val="x-none" w:eastAsia="ko-KR"/>
              </w:rPr>
              <w:t>the same SCI format which</w:t>
            </w:r>
            <w:r w:rsidRPr="00883AA2">
              <w:rPr>
                <w:lang w:val="x-none" w:eastAsia="ko-KR"/>
              </w:rPr>
              <w:t xml:space="preserve">, if and only if the "Resource reservation period" field is present in the received SCI format 1-A, </w:t>
            </w:r>
            <w:r w:rsidRPr="00883AA2">
              <w:rPr>
                <w:rFonts w:hint="eastAsia"/>
                <w:lang w:val="x-none" w:eastAsia="ko-KR"/>
              </w:rPr>
              <w:t xml:space="preserve"> is assumed to be received in slot</w:t>
            </w:r>
            <w:r w:rsidRPr="00883AA2">
              <w:rPr>
                <w:lang w:val="x-none" w:eastAsia="ko-KR"/>
              </w:rPr>
              <w:t>(s)</w:t>
            </w:r>
            <w:r w:rsidRPr="00883AA2">
              <w:rPr>
                <w:rFonts w:hint="eastAsia"/>
                <w:lang w:val="x-none" w:eastAsia="ko-KR"/>
              </w:rPr>
              <w:t xml:space="preserve">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m+q</m:t>
                  </m:r>
                  <m:r>
                    <m:rPr>
                      <m:sty m:val="p"/>
                    </m:rP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P</m:t>
                      </m:r>
                    </m:e>
                    <m:sub>
                      <m:r>
                        <w:rPr>
                          <w:rFonts w:ascii="Cambria Math" w:hAnsi="Cambria Math"/>
                          <w:strike/>
                          <w:color w:val="FF0000"/>
                          <w:lang w:val="x-none" w:eastAsia="en-GB"/>
                        </w:rPr>
                        <m:t>rsvp</m:t>
                      </m:r>
                      <m:r>
                        <m:rPr>
                          <m:lit/>
                        </m:rPr>
                        <w:rPr>
                          <w:rFonts w:ascii="Cambria Math" w:hAnsi="Cambria Math"/>
                          <w:strike/>
                          <w:color w:val="FF0000"/>
                          <w:lang w:val="x-none" w:eastAsia="en-GB"/>
                        </w:rPr>
                        <m:t>_</m:t>
                      </m:r>
                      <m:r>
                        <w:rPr>
                          <w:rFonts w:ascii="Cambria Math" w:hAnsi="Cambria Math"/>
                          <w:strike/>
                          <w:color w:val="FF0000"/>
                          <w:lang w:val="x-none" w:eastAsia="en-GB"/>
                        </w:rPr>
                        <m:t>RX</m:t>
                      </m:r>
                    </m:sub>
                    <m:sup>
                      <m:r>
                        <m:rPr>
                          <m:sty m:val="p"/>
                        </m:rPr>
                        <w:rPr>
                          <w:rFonts w:ascii="Cambria Math" w:hAnsi="Cambria Math"/>
                          <w:strike/>
                          <w:color w:val="FF0000"/>
                          <w:lang w:val="x-none" w:eastAsia="en-GB"/>
                        </w:rPr>
                        <m:t>'</m:t>
                      </m:r>
                    </m:sup>
                  </m:sSubSup>
                </m:sub>
                <m:sup>
                  <m:r>
                    <w:rPr>
                      <w:rFonts w:ascii="Cambria Math" w:hAnsi="Cambria Math"/>
                      <w:strike/>
                      <w:color w:val="FF0000"/>
                      <w:lang w:val="x-none" w:eastAsia="en-GB"/>
                    </w:rPr>
                    <m:t>SL</m:t>
                  </m:r>
                </m:sup>
              </m:sSubSup>
              <m:r>
                <w:rPr>
                  <w:rFonts w:ascii="Cambria Math" w:hAnsi="Cambria Math"/>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d>
                    <m:dPr>
                      <m:ctrlPr>
                        <w:rPr>
                          <w:rFonts w:ascii="Cambria Math" w:hAnsi="Cambria Math"/>
                          <w:i/>
                          <w:color w:val="FF0000"/>
                          <w:lang w:val="x-none" w:eastAsia="en-GB"/>
                        </w:rPr>
                      </m:ctrlPr>
                    </m:dPr>
                    <m:e>
                      <m:r>
                        <w:rPr>
                          <w:rFonts w:ascii="Cambria Math" w:hAnsi="Cambria Math"/>
                          <w:color w:val="FF0000"/>
                          <w:lang w:val="x-none" w:eastAsia="en-GB"/>
                        </w:rPr>
                        <m:t>m+q</m:t>
                      </m:r>
                      <m:r>
                        <m:rPr>
                          <m:sty m:val="p"/>
                        </m:rPr>
                        <w:rPr>
                          <w:rFonts w:ascii="Cambria Math" w:hAnsi="Cambria Math"/>
                          <w:color w:val="FF0000"/>
                          <w:lang w:val="x-none" w:eastAsia="en-GB"/>
                        </w:rPr>
                        <m:t>×</m:t>
                      </m:r>
                      <m:sSubSup>
                        <m:sSubSupPr>
                          <m:ctrlPr>
                            <w:rPr>
                              <w:rFonts w:ascii="Cambria Math" w:hAnsi="Cambria Math"/>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rsvp</m:t>
                          </m:r>
                          <m:r>
                            <m:rPr>
                              <m:lit/>
                            </m:rPr>
                            <w:rPr>
                              <w:rFonts w:ascii="Cambria Math" w:hAnsi="Cambria Math"/>
                              <w:color w:val="FF0000"/>
                              <w:lang w:val="x-none" w:eastAsia="en-GB"/>
                            </w:rPr>
                            <m:t>_</m:t>
                          </m:r>
                          <m:r>
                            <w:rPr>
                              <w:rFonts w:ascii="Cambria Math" w:hAnsi="Cambria Math"/>
                              <w:color w:val="FF0000"/>
                              <w:lang w:val="x-none" w:eastAsia="en-GB"/>
                            </w:rPr>
                            <m:t>RX</m:t>
                          </m:r>
                        </m:sub>
                        <m:sup>
                          <m:r>
                            <m:rPr>
                              <m:sty m:val="p"/>
                            </m:rPr>
                            <w:rPr>
                              <w:rFonts w:ascii="Cambria Math" w:hAnsi="Cambria Math"/>
                              <w:color w:val="FF0000"/>
                              <w:lang w:val="x-none" w:eastAsia="en-GB"/>
                            </w:rPr>
                            <m:t>'</m:t>
                          </m:r>
                        </m:sup>
                      </m:sSubSup>
                    </m:e>
                  </m:d>
                  <m:r>
                    <m:rPr>
                      <m:sty m:val="p"/>
                    </m:rPr>
                    <w:rPr>
                      <w:rFonts w:ascii="Cambria Math" w:hAnsi="Cambria Math"/>
                      <w:color w:val="FF0000"/>
                      <w:lang w:val="x-none" w:eastAsia="en-GB"/>
                    </w:rPr>
                    <m:t>mod</m:t>
                  </m:r>
                  <m:r>
                    <w:rPr>
                      <w:rFonts w:ascii="Cambria Math" w:hAnsi="Cambria Math"/>
                      <w:color w:val="FF0000"/>
                      <w:lang w:val="x-none" w:eastAsia="en-GB"/>
                    </w:rPr>
                    <m:t xml:space="preserve"> </m:t>
                  </m:r>
                  <m:sSubSup>
                    <m:sSubSupPr>
                      <m:ctrlPr>
                        <w:rPr>
                          <w:rFonts w:ascii="Cambria Math" w:hAnsi="Cambria Math"/>
                          <w:i/>
                          <w:color w:val="FF0000"/>
                          <w:lang w:val="x-none" w:eastAsia="en-GB"/>
                        </w:rPr>
                      </m:ctrlPr>
                    </m:sSubSupPr>
                    <m:e>
                      <m:r>
                        <w:rPr>
                          <w:rFonts w:ascii="Cambria Math" w:hAnsi="Cambria Math"/>
                          <w:color w:val="FF0000"/>
                          <w:lang w:val="x-none" w:eastAsia="en-GB"/>
                        </w:rPr>
                        <m:t>T</m:t>
                      </m:r>
                    </m:e>
                    <m:sub>
                      <m:r>
                        <w:rPr>
                          <w:rFonts w:ascii="Cambria Math" w:hAnsi="Cambria Math"/>
                          <w:color w:val="FF0000"/>
                          <w:lang w:val="x-none" w:eastAsia="en-GB"/>
                        </w:rPr>
                        <m:t>max</m:t>
                      </m:r>
                    </m:sub>
                    <m:sup>
                      <m:r>
                        <w:rPr>
                          <w:rFonts w:ascii="Cambria Math" w:hAnsi="Cambria Math"/>
                          <w:color w:val="FF0000"/>
                          <w:lang w:val="x-none" w:eastAsia="en-GB"/>
                        </w:rPr>
                        <m:t>'</m:t>
                      </m:r>
                    </m:sup>
                  </m:sSubSup>
                </m:sub>
                <m:sup>
                  <m:r>
                    <w:rPr>
                      <w:rFonts w:ascii="Cambria Math" w:eastAsia="맑은 고딕" w:hAnsi="Cambria Math"/>
                      <w:color w:val="FF0000"/>
                    </w:rPr>
                    <m:t>SL</m:t>
                  </m:r>
                </m:sup>
              </m:sSubSup>
            </m:oMath>
            <w:r w:rsidRPr="00883AA2">
              <w:rPr>
                <w:rFonts w:hint="eastAsia"/>
                <w:lang w:val="x-none" w:eastAsia="ko-KR"/>
              </w:rPr>
              <w:t xml:space="preserve"> determine</w:t>
            </w:r>
            <w:r w:rsidRPr="00883AA2">
              <w:rPr>
                <w:lang w:val="x-none" w:eastAsia="ko-KR"/>
              </w:rPr>
              <w:t>s</w:t>
            </w:r>
            <w:r w:rsidRPr="00883AA2">
              <w:rPr>
                <w:rFonts w:hint="eastAsia"/>
                <w:lang w:val="x-none" w:eastAsia="ko-KR"/>
              </w:rPr>
              <w:t xml:space="preserve"> according to </w:t>
            </w:r>
            <w:r w:rsidRPr="00883AA2">
              <w:rPr>
                <w:lang w:val="x-none" w:eastAsia="ko-KR"/>
              </w:rPr>
              <w:t>clause 8.1.5 the set of resource blocks and slots which</w:t>
            </w:r>
            <w:r w:rsidRPr="00883AA2">
              <w:rPr>
                <w:rFonts w:hint="eastAsia"/>
                <w:lang w:val="x-none" w:eastAsia="ko-KR"/>
              </w:rPr>
              <w:t xml:space="preserve"> overlaps with </w:t>
            </w:r>
            <m:oMath>
              <m:sSub>
                <m:sSubPr>
                  <m:ctrlPr>
                    <w:rPr>
                      <w:rFonts w:ascii="Cambria Math" w:hAnsi="Cambria Math"/>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lang w:val="x-none" w:eastAsia="en-GB"/>
                        </w:rPr>
                      </m:ctrlPr>
                    </m:sSubSupPr>
                    <m:e>
                      <m:r>
                        <w:rPr>
                          <w:rFonts w:ascii="Cambria Math" w:hAnsi="Cambria Math"/>
                          <w:lang w:val="x-none" w:eastAsia="en-GB"/>
                        </w:rPr>
                        <m:t>P</m:t>
                      </m:r>
                    </m:e>
                    <m:sub>
                      <m:r>
                        <w:rPr>
                          <w:rFonts w:ascii="Cambria Math" w:hAnsi="Cambria Math"/>
                          <w:lang w:val="x-none" w:eastAsia="en-GB"/>
                        </w:rPr>
                        <m:t>rsvp_TX</m:t>
                      </m:r>
                    </m:sub>
                    <m:sup>
                      <m:r>
                        <w:rPr>
                          <w:rFonts w:ascii="Cambria Math" w:hAnsi="Cambria Math"/>
                          <w:lang w:val="x-none" w:eastAsia="en-GB"/>
                        </w:rPr>
                        <m:t>'</m:t>
                      </m:r>
                    </m:sup>
                  </m:sSubSup>
                </m:sub>
              </m:sSub>
            </m:oMath>
            <w:r w:rsidRPr="00883AA2">
              <w:rPr>
                <w:rFonts w:hint="eastAsia"/>
                <w:lang w:val="x-none" w:eastAsia="ko-KR"/>
              </w:rPr>
              <w:t xml:space="preserve"> for</w:t>
            </w:r>
            <w:r w:rsidRPr="00883AA2">
              <w:rPr>
                <w:lang w:val="x-none" w:eastAsia="ko-KR"/>
              </w:rPr>
              <w:t xml:space="preserve"> </w:t>
            </w:r>
            <w:r w:rsidRPr="00883AA2">
              <w:rPr>
                <w:rFonts w:hint="eastAsia"/>
                <w:lang w:val="x-none" w:eastAsia="ko-KR"/>
              </w:rPr>
              <w:t xml:space="preserve">q=1, 2, </w:t>
            </w:r>
            <w:r w:rsidRPr="00883AA2">
              <w:rPr>
                <w:lang w:val="x-none" w:eastAsia="ko-KR"/>
              </w:rPr>
              <w:t>…</w:t>
            </w:r>
            <w:r w:rsidRPr="00883AA2">
              <w:rPr>
                <w:rFonts w:hint="eastAsia"/>
                <w:lang w:val="x-none" w:eastAsia="ko-KR"/>
              </w:rPr>
              <w:t xml:space="preserve">, Q and j=0, 1, </w:t>
            </w:r>
            <w:r w:rsidRPr="00883AA2">
              <w:rPr>
                <w:lang w:val="x-none" w:eastAsia="ko-KR"/>
              </w:rPr>
              <w:t>…</w:t>
            </w:r>
            <w:r w:rsidRPr="00883AA2">
              <w:rPr>
                <w:rFonts w:hint="eastAsia"/>
                <w:lang w:val="x-none" w:eastAsia="ko-KR"/>
              </w:rPr>
              <w:t xml:space="preserve">, </w:t>
            </w:r>
            <m:oMath>
              <m:sSub>
                <m:sSubPr>
                  <m:ctrlPr>
                    <w:rPr>
                      <w:rFonts w:ascii="Cambria Math" w:hAnsi="Cambria Math"/>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883AA2">
              <w:rPr>
                <w:rFonts w:hint="eastAsia"/>
                <w:lang w:val="x-none" w:eastAsia="ko-KR"/>
              </w:rPr>
              <w:t>. H</w:t>
            </w:r>
            <w:r w:rsidRPr="00883AA2">
              <w:rPr>
                <w:lang w:val="x-none" w:eastAsia="ko-KR"/>
              </w:rPr>
              <w:t>e</w:t>
            </w:r>
            <w:r w:rsidRPr="00883AA2">
              <w:rPr>
                <w:rFonts w:hint="eastAsia"/>
                <w:lang w:val="x-none" w:eastAsia="ko-KR"/>
              </w:rPr>
              <w:t>re,</w:t>
            </w:r>
            <w:r w:rsidRPr="00883AA2">
              <w:rPr>
                <w:lang w:val="x-none" w:eastAsia="ko-KR"/>
              </w:rPr>
              <w:t xml:space="preserve"> </w:t>
            </w:r>
            <m:oMath>
              <m:sSubSup>
                <m:sSubSupPr>
                  <m:ctrlPr>
                    <w:rPr>
                      <w:rFonts w:ascii="Cambria Math" w:hAnsi="Cambria Math"/>
                      <w:lang w:val="x-none" w:eastAsia="en-GB"/>
                    </w:rPr>
                  </m:ctrlPr>
                </m:sSubSup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883AA2">
              <w:rPr>
                <w:lang w:val="x-none" w:eastAsia="en-GB"/>
              </w:rPr>
              <w:t xml:space="preserve"> is </w:t>
            </w:r>
            <m:oMath>
              <m:sSub>
                <m:sSubPr>
                  <m:ctrlPr>
                    <w:rPr>
                      <w:rFonts w:ascii="Cambria Math" w:hAnsi="Cambria Math"/>
                      <w:lang w:val="x-none" w:eastAsia="en-GB"/>
                    </w:rPr>
                  </m:ctrlPr>
                </m:sSubPr>
                <m:e>
                  <m:r>
                    <w:rPr>
                      <w:rFonts w:ascii="Cambria Math" w:hAnsi="Cambria Math"/>
                      <w:lang w:val="x-none" w:eastAsia="en-GB"/>
                    </w:rPr>
                    <m:t>P</m:t>
                  </m:r>
                </m:e>
                <m:sub>
                  <m:r>
                    <m:rPr>
                      <m:nor/>
                    </m:rPr>
                    <w:rPr>
                      <w:lang w:val="x-none" w:eastAsia="en-GB"/>
                    </w:rPr>
                    <m:t>rsvp_RX</m:t>
                  </m:r>
                </m:sub>
              </m:sSub>
            </m:oMath>
            <w:r w:rsidRPr="00883AA2">
              <w:rPr>
                <w:lang w:val="x-none" w:eastAsia="en-GB"/>
              </w:rPr>
              <w:t xml:space="preserve"> converted to units of logical slots according to clause 8.1.7,</w:t>
            </w:r>
            <w:r w:rsidRPr="00883AA2">
              <w:rPr>
                <w:rFonts w:hint="eastAsia"/>
                <w:lang w:val="x-none" w:eastAsia="ko-KR"/>
              </w:rPr>
              <w:t xml:space="preserve"> </w:t>
            </w:r>
            <m:oMath>
              <m:r>
                <w:rPr>
                  <w:rFonts w:ascii="Cambria Math" w:hAnsi="Cambria Math"/>
                  <w:lang w:val="x-none"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hAnsi="Cambria Math"/>
                              <w:lang w:val="x-none" w:eastAsia="en-GB"/>
                            </w:rPr>
                          </m:ctrlPr>
                        </m:sSubPr>
                        <m:e>
                          <m:r>
                            <w:rPr>
                              <w:rFonts w:ascii="Cambria Math" w:hAnsi="Cambria Math"/>
                              <w:lang w:val="x-none" w:eastAsia="en-GB"/>
                            </w:rPr>
                            <m:t>T</m:t>
                          </m:r>
                        </m:e>
                        <m:sub>
                          <m:r>
                            <w:rPr>
                              <w:rFonts w:ascii="Cambria Math" w:hAnsi="Cambria Math"/>
                              <w:lang w:val="x-none" w:eastAsia="en-GB"/>
                            </w:rPr>
                            <m:t>scal</m:t>
                          </m:r>
                        </m:sub>
                      </m:sSub>
                    </m:num>
                    <m:den>
                      <m:sSub>
                        <m:sSubPr>
                          <m:ctrlPr>
                            <w:rPr>
                              <w:rFonts w:ascii="Cambria Math" w:hAnsi="Cambria Math"/>
                              <w:lang w:val="x-none" w:eastAsia="en-GB"/>
                            </w:rPr>
                          </m:ctrlPr>
                        </m:sSub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Sub>
                    </m:den>
                  </m:f>
                </m:e>
              </m:d>
              <m:r>
                <w:rPr>
                  <w:rFonts w:ascii="Cambria Math" w:hAnsi="Cambria Math"/>
                  <w:lang w:val="x-none" w:eastAsia="en-GB"/>
                </w:rPr>
                <m:t xml:space="preserve"> </m:t>
              </m:r>
            </m:oMath>
            <w:r w:rsidRPr="00883AA2">
              <w:rPr>
                <w:lang w:val="x-none" w:eastAsia="en-GB"/>
              </w:rPr>
              <w:t xml:space="preserve"> </w:t>
            </w:r>
            <w:r w:rsidRPr="00883AA2">
              <w:rPr>
                <w:rFonts w:hint="eastAsia"/>
                <w:lang w:val="x-none" w:eastAsia="ko-KR"/>
              </w:rPr>
              <w:t xml:space="preserve">if </w:t>
            </w:r>
            <m:oMath>
              <m:sSub>
                <m:sSubPr>
                  <m:ctrlPr>
                    <w:rPr>
                      <w:rFonts w:ascii="Cambria Math" w:hAnsi="Cambria Math"/>
                      <w:lang w:val="x-none" w:eastAsia="en-GB"/>
                    </w:rPr>
                  </m:ctrlPr>
                </m:sSubPr>
                <m:e>
                  <m:r>
                    <w:rPr>
                      <w:rFonts w:ascii="Cambria Math" w:hAnsi="Cambria Math"/>
                      <w:lang w:val="x-none" w:eastAsia="en-GB"/>
                    </w:rPr>
                    <m:t>P</m:t>
                  </m:r>
                </m:e>
                <m:sub>
                  <m:r>
                    <w:rPr>
                      <w:rFonts w:ascii="Cambria Math" w:hAnsi="Cambria Math"/>
                      <w:lang w:val="x-none" w:eastAsia="en-GB"/>
                    </w:rPr>
                    <m:t>rsvp_RX</m:t>
                  </m:r>
                </m:sub>
              </m:sSub>
              <m:r>
                <w:rPr>
                  <w:rFonts w:ascii="Cambria Math" w:hAnsi="Cambria Math"/>
                  <w:lang w:val="x-none" w:eastAsia="en-GB"/>
                </w:rPr>
                <m:t xml:space="preserve">&lt; </m:t>
              </m:r>
              <m:sSub>
                <m:sSubPr>
                  <m:ctrlPr>
                    <w:rPr>
                      <w:rFonts w:ascii="Cambria Math" w:hAnsi="Cambria Math"/>
                      <w:lang w:val="x-none" w:eastAsia="en-GB"/>
                    </w:rPr>
                  </m:ctrlPr>
                </m:sSubPr>
                <m:e>
                  <m:r>
                    <w:rPr>
                      <w:rFonts w:ascii="Cambria Math" w:hAnsi="Cambria Math"/>
                      <w:lang w:val="x-none" w:eastAsia="en-GB"/>
                    </w:rPr>
                    <m:t>T</m:t>
                  </m:r>
                </m:e>
                <m:sub>
                  <m:r>
                    <w:rPr>
                      <w:rFonts w:ascii="Cambria Math" w:hAnsi="Cambria Math"/>
                      <w:lang w:val="x-none" w:eastAsia="en-GB"/>
                    </w:rPr>
                    <m:t>scal</m:t>
                  </m:r>
                </m:sub>
              </m:sSub>
            </m:oMath>
            <w:r w:rsidRPr="00883AA2">
              <w:rPr>
                <w:rFonts w:hint="eastAsia"/>
                <w:lang w:val="x-none" w:eastAsia="ko-KR"/>
              </w:rPr>
              <w:t xml:space="preserve"> and</w:t>
            </w:r>
            <w:r w:rsidRPr="00883AA2">
              <w:rPr>
                <w:lang w:val="x-none" w:eastAsia="ko-KR"/>
              </w:rPr>
              <w:t xml:space="preserve"> </w:t>
            </w:r>
            <m:oMath>
              <m:r>
                <w:rPr>
                  <w:rFonts w:ascii="Cambria Math" w:hAnsi="Cambria Math"/>
                  <w:lang w:val="x-none" w:eastAsia="ko-KR"/>
                </w:rPr>
                <m:t xml:space="preserve"> </m:t>
              </m:r>
              <m:sSup>
                <m:sSupPr>
                  <m:ctrlPr>
                    <w:rPr>
                      <w:rFonts w:ascii="Cambria Math" w:hAnsi="Cambria Math"/>
                      <w:lang w:val="x-none" w:eastAsia="en-GB"/>
                    </w:rPr>
                  </m:ctrlPr>
                </m:sSupPr>
                <m:e>
                  <m:r>
                    <w:rPr>
                      <w:rFonts w:ascii="Cambria Math" w:hAnsi="Cambria Math"/>
                      <w:lang w:val="x-none" w:eastAsia="en-GB"/>
                    </w:rPr>
                    <m:t>n</m:t>
                  </m:r>
                </m:e>
                <m:sup>
                  <m:r>
                    <w:rPr>
                      <w:rFonts w:ascii="Cambria Math" w:hAnsi="Cambria Math"/>
                      <w:lang w:val="x-none" w:eastAsia="en-GB"/>
                    </w:rPr>
                    <m:t>'</m:t>
                  </m:r>
                </m:sup>
              </m:sSup>
              <m:r>
                <w:rPr>
                  <w:rFonts w:ascii="Cambria Math" w:hAnsi="Cambria Math"/>
                  <w:lang w:val="x-none" w:eastAsia="en-GB"/>
                </w:rPr>
                <m:t>-m≤</m:t>
              </m:r>
              <m:sSubSup>
                <m:sSubSupPr>
                  <m:ctrlPr>
                    <w:rPr>
                      <w:rFonts w:ascii="Cambria Math" w:hAnsi="Cambria Math"/>
                      <w:lang w:val="x-none" w:eastAsia="en-GB"/>
                    </w:rPr>
                  </m:ctrlPr>
                </m:sSubSup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883AA2">
              <w:rPr>
                <w:rFonts w:hint="eastAsia"/>
                <w:lang w:val="x-none" w:eastAsia="ko-KR"/>
              </w:rPr>
              <w:t xml:space="preserve">, </w:t>
            </w:r>
            <w:bookmarkStart w:id="12" w:name="OLE_LINK8"/>
            <w:bookmarkStart w:id="13" w:name="OLE_LINK9"/>
            <w:r w:rsidRPr="00883AA2">
              <w:rPr>
                <w:rFonts w:hint="eastAsia"/>
                <w:lang w:val="x-none" w:eastAsia="zh-CN"/>
              </w:rPr>
              <w:t xml:space="preserve">where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sSup>
                    <m:sSupPr>
                      <m:ctrlPr>
                        <w:rPr>
                          <w:rFonts w:ascii="Cambria Math" w:hAnsi="Cambria Math"/>
                          <w:strike/>
                          <w:color w:val="FF0000"/>
                          <w:lang w:val="x-none" w:eastAsia="en-GB"/>
                        </w:rPr>
                      </m:ctrlPr>
                    </m:sSupPr>
                    <m:e>
                      <m:r>
                        <w:rPr>
                          <w:rFonts w:ascii="Cambria Math" w:hAnsi="Cambria Math"/>
                          <w:strike/>
                          <w:color w:val="FF0000"/>
                          <w:lang w:val="x-none" w:eastAsia="en-GB"/>
                        </w:rPr>
                        <m:t>n</m:t>
                      </m:r>
                    </m:e>
                    <m:sup>
                      <m:r>
                        <m:rPr>
                          <m:sty m:val="p"/>
                        </m:rPr>
                        <w:rPr>
                          <w:rFonts w:ascii="Cambria Math" w:hAnsi="Cambria Math"/>
                          <w:strike/>
                          <w:color w:val="FF0000"/>
                          <w:lang w:val="x-none" w:eastAsia="en-GB"/>
                        </w:rPr>
                        <m:t>'</m:t>
                      </m:r>
                    </m:sup>
                  </m:sSup>
                </m:sub>
                <m:sup>
                  <m:r>
                    <w:rPr>
                      <w:rFonts w:ascii="Cambria Math" w:hAnsi="Cambria Math"/>
                      <w:strike/>
                      <w:color w:val="FF0000"/>
                      <w:lang w:val="x-none" w:eastAsia="en-GB"/>
                    </w:rPr>
                    <m:t>SL</m:t>
                  </m:r>
                </m:sup>
              </m:sSubSup>
              <m:r>
                <w:rPr>
                  <w:rFonts w:ascii="Cambria Math" w:hAnsi="Cambria Math"/>
                  <w:color w:val="FF0000"/>
                  <w:lang w:val="x-none" w:eastAsia="en-GB"/>
                </w:rPr>
                <m:t xml:space="preserve"> </m:t>
              </m:r>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sSup>
                    <m:sSupPr>
                      <m:ctrlPr>
                        <w:rPr>
                          <w:rFonts w:ascii="Cambria Math" w:hAnsi="Cambria Math"/>
                          <w:color w:val="FF0000"/>
                          <w:lang w:val="x-none" w:eastAsia="en-GB"/>
                        </w:rPr>
                      </m:ctrlPr>
                    </m:sSupPr>
                    <m:e>
                      <m:r>
                        <w:rPr>
                          <w:rFonts w:ascii="Cambria Math" w:hAnsi="Cambria Math"/>
                          <w:color w:val="FF0000"/>
                          <w:lang w:val="x-none" w:eastAsia="en-GB"/>
                        </w:rPr>
                        <m:t>n</m:t>
                      </m:r>
                    </m:e>
                    <m:sup>
                      <m:r>
                        <m:rPr>
                          <m:sty m:val="p"/>
                        </m:rPr>
                        <w:rPr>
                          <w:rFonts w:ascii="Cambria Math" w:hAnsi="Cambria Math"/>
                          <w:color w:val="FF0000"/>
                          <w:lang w:val="x-none" w:eastAsia="en-GB"/>
                        </w:rPr>
                        <m:t>'</m:t>
                      </m:r>
                    </m:sup>
                  </m:sSup>
                </m:sub>
                <m:sup>
                  <m:r>
                    <w:rPr>
                      <w:rFonts w:ascii="Cambria Math" w:eastAsia="맑은 고딕" w:hAnsi="Cambria Math"/>
                      <w:color w:val="FF0000"/>
                    </w:rPr>
                    <m:t>SL</m:t>
                  </m:r>
                </m:sup>
              </m:sSubSup>
              <m:r>
                <w:rPr>
                  <w:rFonts w:ascii="Cambria Math" w:hAnsi="Cambria Math"/>
                  <w:lang w:val="x-none" w:eastAsia="en-GB"/>
                </w:rPr>
                <m:t>= n</m:t>
              </m:r>
            </m:oMath>
            <w:r w:rsidRPr="00883AA2">
              <w:rPr>
                <w:rFonts w:hint="eastAsia"/>
                <w:lang w:val="x-none" w:eastAsia="zh-CN"/>
              </w:rPr>
              <w:t xml:space="preserve"> if slot n belongs to the set </w:t>
            </w:r>
            <m:oMath>
              <m:d>
                <m:dPr>
                  <m:ctrlPr>
                    <w:rPr>
                      <w:rFonts w:ascii="Cambria Math" w:hAnsi="Cambria Math"/>
                      <w:strike/>
                      <w:color w:val="FF0000"/>
                      <w:lang w:val="x-none" w:eastAsia="en-GB"/>
                    </w:rPr>
                  </m:ctrlPr>
                </m:dPr>
                <m:e>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0</m:t>
                      </m:r>
                    </m:sub>
                    <m:sup>
                      <m:r>
                        <w:rPr>
                          <w:rFonts w:ascii="Cambria Math" w:hAnsi="Cambria Math"/>
                          <w:strike/>
                          <w:color w:val="FF0000"/>
                          <w:lang w:val="x-none" w:eastAsia="en-GB"/>
                        </w:rPr>
                        <m:t>SL</m:t>
                      </m:r>
                    </m:sup>
                  </m:sSubSup>
                  <m: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1</m:t>
                      </m:r>
                    </m:sub>
                    <m:sup>
                      <m:r>
                        <w:rPr>
                          <w:rFonts w:ascii="Cambria Math" w:hAnsi="Cambria Math"/>
                          <w:strike/>
                          <w:color w:val="FF0000"/>
                          <w:lang w:val="x-none" w:eastAsia="en-GB"/>
                        </w:rPr>
                        <m:t>SL</m:t>
                      </m:r>
                    </m:sup>
                  </m:sSubSup>
                  <m: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sSub>
                        <m:sSubPr>
                          <m:ctrlPr>
                            <w:rPr>
                              <w:rFonts w:ascii="Cambria Math" w:hAnsi="Cambria Math"/>
                              <w:strike/>
                              <w:color w:val="FF0000"/>
                              <w:lang w:val="x-none" w:eastAsia="en-GB"/>
                            </w:rPr>
                          </m:ctrlPr>
                        </m:sSubPr>
                        <m:e>
                          <m:r>
                            <w:rPr>
                              <w:rFonts w:ascii="Cambria Math" w:hAnsi="Cambria Math"/>
                              <w:strike/>
                              <w:color w:val="FF0000"/>
                              <w:lang w:val="x-none" w:eastAsia="en-GB"/>
                            </w:rPr>
                            <m:t>T</m:t>
                          </m:r>
                        </m:e>
                        <m:sub>
                          <m:r>
                            <w:rPr>
                              <w:rFonts w:ascii="Cambria Math" w:hAnsi="Cambria Math"/>
                              <w:strike/>
                              <w:color w:val="FF0000"/>
                              <w:lang w:val="x-none" w:eastAsia="en-GB"/>
                            </w:rPr>
                            <m:t>max</m:t>
                          </m:r>
                        </m:sub>
                      </m:sSub>
                    </m:sub>
                    <m:sup>
                      <m:r>
                        <w:rPr>
                          <w:rFonts w:ascii="Cambria Math" w:hAnsi="Cambria Math"/>
                          <w:strike/>
                          <w:color w:val="FF0000"/>
                          <w:lang w:val="x-none" w:eastAsia="en-GB"/>
                        </w:rPr>
                        <m:t>SL</m:t>
                      </m:r>
                    </m:sup>
                  </m:sSubSup>
                </m:e>
              </m:d>
              <m:r>
                <w:rPr>
                  <w:rFonts w:ascii="Cambria Math" w:hAnsi="Cambria Math"/>
                  <w:strike/>
                  <w:color w:val="FF0000"/>
                  <w:lang w:val="x-none" w:eastAsia="en-GB"/>
                </w:rPr>
                <m:t xml:space="preserve"> </m:t>
              </m:r>
              <m:d>
                <m:dPr>
                  <m:ctrlPr>
                    <w:rPr>
                      <w:rFonts w:ascii="Cambria Math" w:eastAsia="맑은 고딕" w:hAnsi="Cambria Math"/>
                      <w:color w:val="FF0000"/>
                      <w:sz w:val="22"/>
                      <w:szCs w:val="22"/>
                    </w:rPr>
                  </m:ctrlPr>
                </m:dPr>
                <m:e>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0</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1</m:t>
                      </m:r>
                    </m:sub>
                    <m:sup>
                      <m:r>
                        <w:rPr>
                          <w:rFonts w:ascii="Cambria Math" w:eastAsia="맑은 고딕" w:hAnsi="Cambria Math"/>
                          <w:color w:val="FF0000"/>
                        </w:rPr>
                        <m:t>SL</m:t>
                      </m:r>
                    </m:sup>
                  </m:sSubSup>
                  <m:r>
                    <w:rPr>
                      <w:rFonts w:ascii="Cambria Math" w:eastAsia="맑은 고딕" w:hAnsi="Cambria Math"/>
                      <w:color w:val="FF0000"/>
                    </w:rPr>
                    <m:t xml:space="preserve">, …, </m:t>
                  </m:r>
                  <m:sSubSup>
                    <m:sSubSupPr>
                      <m:ctrlPr>
                        <w:rPr>
                          <w:rFonts w:ascii="Cambria Math" w:eastAsia="맑은 고딕" w:hAnsi="Cambria Math"/>
                          <w:i/>
                          <w:color w:val="FF0000"/>
                        </w:rPr>
                      </m:ctrlPr>
                    </m:sSubSupPr>
                    <m:e>
                      <m:r>
                        <w:rPr>
                          <w:rFonts w:ascii="Cambria Math" w:eastAsia="맑은 고딕" w:hAnsi="Cambria Math"/>
                          <w:color w:val="FF0000"/>
                        </w:rPr>
                        <m:t>t'</m:t>
                      </m:r>
                    </m:e>
                    <m:sub>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max</m:t>
                          </m:r>
                        </m:sub>
                        <m:sup>
                          <m:r>
                            <w:rPr>
                              <w:rFonts w:ascii="Cambria Math" w:eastAsia="맑은 고딕" w:hAnsi="Cambria Math"/>
                              <w:color w:val="FF0000"/>
                            </w:rPr>
                            <m:t>'</m:t>
                          </m:r>
                        </m:sup>
                      </m:sSubSup>
                    </m:sub>
                    <m:sup>
                      <m:r>
                        <w:rPr>
                          <w:rFonts w:ascii="Cambria Math" w:eastAsia="맑은 고딕" w:hAnsi="Cambria Math"/>
                          <w:color w:val="FF0000"/>
                        </w:rPr>
                        <m:t>SL</m:t>
                      </m:r>
                    </m:sup>
                  </m:sSubSup>
                </m:e>
              </m:d>
            </m:oMath>
            <w:r w:rsidRPr="00883AA2">
              <w:rPr>
                <w:rFonts w:hint="eastAsia"/>
                <w:lang w:val="x-none" w:eastAsia="zh-CN"/>
              </w:rPr>
              <w:t xml:space="preserve">, otherwise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sSup>
                    <m:sSupPr>
                      <m:ctrlPr>
                        <w:rPr>
                          <w:rFonts w:ascii="Cambria Math" w:hAnsi="Cambria Math"/>
                          <w:strike/>
                          <w:color w:val="FF0000"/>
                          <w:lang w:val="x-none" w:eastAsia="en-GB"/>
                        </w:rPr>
                      </m:ctrlPr>
                    </m:sSupPr>
                    <m:e>
                      <m:r>
                        <w:rPr>
                          <w:rFonts w:ascii="Cambria Math" w:hAnsi="Cambria Math"/>
                          <w:strike/>
                          <w:color w:val="FF0000"/>
                          <w:lang w:val="x-none" w:eastAsia="en-GB"/>
                        </w:rPr>
                        <m:t>n</m:t>
                      </m:r>
                    </m:e>
                    <m:sup>
                      <m:r>
                        <m:rPr>
                          <m:sty m:val="p"/>
                        </m:rPr>
                        <w:rPr>
                          <w:rFonts w:ascii="Cambria Math" w:hAnsi="Cambria Math"/>
                          <w:strike/>
                          <w:color w:val="FF0000"/>
                          <w:lang w:val="x-none" w:eastAsia="en-GB"/>
                        </w:rPr>
                        <m:t>'</m:t>
                      </m:r>
                    </m:sup>
                  </m:sSup>
                </m:sub>
                <m:sup>
                  <m:r>
                    <w:rPr>
                      <w:rFonts w:ascii="Cambria Math" w:hAnsi="Cambria Math"/>
                      <w:strike/>
                      <w:color w:val="FF0000"/>
                      <w:lang w:val="x-none" w:eastAsia="en-GB"/>
                    </w:rPr>
                    <m:t>SL</m:t>
                  </m:r>
                </m:sup>
              </m:sSubSup>
              <m:r>
                <w:rPr>
                  <w:rFonts w:ascii="Cambria Math" w:hAnsi="Cambria Math"/>
                  <w:color w:val="FF0000"/>
                  <w:lang w:val="x-none" w:eastAsia="en-GB"/>
                </w:rPr>
                <m:t xml:space="preserve"> </m:t>
              </m:r>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sSup>
                    <m:sSupPr>
                      <m:ctrlPr>
                        <w:rPr>
                          <w:rFonts w:ascii="Cambria Math" w:hAnsi="Cambria Math"/>
                          <w:color w:val="FF0000"/>
                          <w:lang w:val="x-none" w:eastAsia="en-GB"/>
                        </w:rPr>
                      </m:ctrlPr>
                    </m:sSupPr>
                    <m:e>
                      <m:r>
                        <w:rPr>
                          <w:rFonts w:ascii="Cambria Math" w:hAnsi="Cambria Math"/>
                          <w:color w:val="FF0000"/>
                          <w:lang w:val="x-none" w:eastAsia="en-GB"/>
                        </w:rPr>
                        <m:t>n</m:t>
                      </m:r>
                    </m:e>
                    <m:sup>
                      <m:r>
                        <m:rPr>
                          <m:sty m:val="p"/>
                        </m:rPr>
                        <w:rPr>
                          <w:rFonts w:ascii="Cambria Math" w:hAnsi="Cambria Math"/>
                          <w:color w:val="FF0000"/>
                          <w:lang w:val="x-none" w:eastAsia="en-GB"/>
                        </w:rPr>
                        <m:t>'</m:t>
                      </m:r>
                    </m:sup>
                  </m:sSup>
                </m:sub>
                <m:sup>
                  <m:r>
                    <w:rPr>
                      <w:rFonts w:ascii="Cambria Math" w:eastAsia="맑은 고딕" w:hAnsi="Cambria Math"/>
                      <w:color w:val="FF0000"/>
                    </w:rPr>
                    <m:t>SL</m:t>
                  </m:r>
                </m:sup>
              </m:sSubSup>
            </m:oMath>
            <w:r w:rsidRPr="00883AA2">
              <w:rPr>
                <w:lang w:val="x-none" w:eastAsia="en-GB"/>
              </w:rPr>
              <w:t xml:space="preserve"> </w:t>
            </w:r>
            <w:r w:rsidRPr="00883AA2">
              <w:rPr>
                <w:rFonts w:hint="eastAsia"/>
                <w:lang w:val="x-none" w:eastAsia="zh-CN"/>
              </w:rPr>
              <w:t xml:space="preserve">is the first slot after slot n belonging to the set </w:t>
            </w:r>
            <w:bookmarkEnd w:id="12"/>
            <w:bookmarkEnd w:id="13"/>
            <m:oMath>
              <m:d>
                <m:dPr>
                  <m:ctrlPr>
                    <w:rPr>
                      <w:rFonts w:ascii="Cambria Math" w:hAnsi="Cambria Math"/>
                      <w:strike/>
                      <w:color w:val="FF0000"/>
                      <w:lang w:val="x-none" w:eastAsia="en-GB"/>
                    </w:rPr>
                  </m:ctrlPr>
                </m:dPr>
                <m:e>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0</m:t>
                      </m:r>
                    </m:sub>
                    <m:sup>
                      <m:r>
                        <w:rPr>
                          <w:rFonts w:ascii="Cambria Math" w:hAnsi="Cambria Math"/>
                          <w:strike/>
                          <w:color w:val="FF0000"/>
                          <w:lang w:val="x-none" w:eastAsia="en-GB"/>
                        </w:rPr>
                        <m:t>SL</m:t>
                      </m:r>
                    </m:sup>
                  </m:sSubSup>
                  <m: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1</m:t>
                      </m:r>
                    </m:sub>
                    <m:sup>
                      <m:r>
                        <w:rPr>
                          <w:rFonts w:ascii="Cambria Math" w:hAnsi="Cambria Math"/>
                          <w:strike/>
                          <w:color w:val="FF0000"/>
                          <w:lang w:val="x-none" w:eastAsia="en-GB"/>
                        </w:rPr>
                        <m:t>SL</m:t>
                      </m:r>
                    </m:sup>
                  </m:sSubSup>
                  <m: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sSub>
                        <m:sSubPr>
                          <m:ctrlPr>
                            <w:rPr>
                              <w:rFonts w:ascii="Cambria Math" w:hAnsi="Cambria Math"/>
                              <w:strike/>
                              <w:color w:val="FF0000"/>
                              <w:lang w:val="x-none" w:eastAsia="en-GB"/>
                            </w:rPr>
                          </m:ctrlPr>
                        </m:sSubPr>
                        <m:e>
                          <m:r>
                            <w:rPr>
                              <w:rFonts w:ascii="Cambria Math" w:hAnsi="Cambria Math"/>
                              <w:strike/>
                              <w:color w:val="FF0000"/>
                              <w:lang w:val="x-none" w:eastAsia="en-GB"/>
                            </w:rPr>
                            <m:t>T</m:t>
                          </m:r>
                        </m:e>
                        <m:sub>
                          <m:r>
                            <w:rPr>
                              <w:rFonts w:ascii="Cambria Math" w:hAnsi="Cambria Math"/>
                              <w:strike/>
                              <w:color w:val="FF0000"/>
                              <w:lang w:val="x-none" w:eastAsia="en-GB"/>
                            </w:rPr>
                            <m:t>max</m:t>
                          </m:r>
                        </m:sub>
                      </m:sSub>
                    </m:sub>
                    <m:sup>
                      <m:r>
                        <w:rPr>
                          <w:rFonts w:ascii="Cambria Math" w:hAnsi="Cambria Math"/>
                          <w:strike/>
                          <w:color w:val="FF0000"/>
                          <w:lang w:val="x-none" w:eastAsia="en-GB"/>
                        </w:rPr>
                        <m:t>SL</m:t>
                      </m:r>
                    </m:sup>
                  </m:sSubSup>
                </m:e>
              </m:d>
              <m:r>
                <w:rPr>
                  <w:rFonts w:ascii="Cambria Math" w:hAnsi="Cambria Math"/>
                  <w:strike/>
                  <w:color w:val="FF0000"/>
                  <w:lang w:val="x-none" w:eastAsia="en-GB"/>
                </w:rPr>
                <m:t xml:space="preserve"> </m:t>
              </m:r>
              <m:d>
                <m:dPr>
                  <m:ctrlPr>
                    <w:rPr>
                      <w:rFonts w:ascii="Cambria Math" w:eastAsia="맑은 고딕" w:hAnsi="Cambria Math"/>
                      <w:color w:val="FF0000"/>
                      <w:sz w:val="22"/>
                      <w:szCs w:val="22"/>
                    </w:rPr>
                  </m:ctrlPr>
                </m:dPr>
                <m:e>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0</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1</m:t>
                      </m:r>
                    </m:sub>
                    <m:sup>
                      <m:r>
                        <w:rPr>
                          <w:rFonts w:ascii="Cambria Math" w:eastAsia="맑은 고딕" w:hAnsi="Cambria Math"/>
                          <w:color w:val="FF0000"/>
                        </w:rPr>
                        <m:t>SL</m:t>
                      </m:r>
                    </m:sup>
                  </m:sSubSup>
                  <m:r>
                    <w:rPr>
                      <w:rFonts w:ascii="Cambria Math" w:eastAsia="맑은 고딕" w:hAnsi="Cambria Math"/>
                      <w:color w:val="FF0000"/>
                    </w:rPr>
                    <m:t xml:space="preserve">, …, </m:t>
                  </m:r>
                  <m:sSubSup>
                    <m:sSubSupPr>
                      <m:ctrlPr>
                        <w:rPr>
                          <w:rFonts w:ascii="Cambria Math" w:eastAsia="맑은 고딕" w:hAnsi="Cambria Math"/>
                          <w:i/>
                          <w:color w:val="FF0000"/>
                        </w:rPr>
                      </m:ctrlPr>
                    </m:sSubSupPr>
                    <m:e>
                      <m:r>
                        <w:rPr>
                          <w:rFonts w:ascii="Cambria Math" w:eastAsia="맑은 고딕" w:hAnsi="Cambria Math"/>
                          <w:color w:val="FF0000"/>
                        </w:rPr>
                        <m:t>t'</m:t>
                      </m:r>
                    </m:e>
                    <m:sub>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max</m:t>
                          </m:r>
                        </m:sub>
                        <m:sup>
                          <m:r>
                            <w:rPr>
                              <w:rFonts w:ascii="Cambria Math" w:eastAsia="맑은 고딕" w:hAnsi="Cambria Math"/>
                              <w:color w:val="FF0000"/>
                            </w:rPr>
                            <m:t>'</m:t>
                          </m:r>
                        </m:sup>
                      </m:sSubSup>
                    </m:sub>
                    <m:sup>
                      <m:r>
                        <w:rPr>
                          <w:rFonts w:ascii="Cambria Math" w:eastAsia="맑은 고딕" w:hAnsi="Cambria Math"/>
                          <w:color w:val="FF0000"/>
                        </w:rPr>
                        <m:t>SL</m:t>
                      </m:r>
                    </m:sup>
                  </m:sSubSup>
                </m:e>
              </m:d>
            </m:oMath>
            <w:r w:rsidRPr="00883AA2">
              <w:rPr>
                <w:rFonts w:hint="eastAsia"/>
                <w:lang w:val="x-none" w:eastAsia="zh-CN"/>
              </w:rPr>
              <w:t>;</w:t>
            </w:r>
            <w:r w:rsidRPr="00883AA2">
              <w:rPr>
                <w:lang w:val="x-none" w:eastAsia="ko-KR"/>
              </w:rPr>
              <w:t xml:space="preserve"> </w:t>
            </w:r>
            <w:r w:rsidRPr="00883AA2">
              <w:rPr>
                <w:rFonts w:hint="eastAsia"/>
                <w:lang w:val="x-none" w:eastAsia="ko-KR"/>
              </w:rPr>
              <w:t>otherwise</w:t>
            </w:r>
            <w:r w:rsidRPr="00883AA2">
              <w:rPr>
                <w:lang w:val="x-none" w:eastAsia="en-GB"/>
              </w:rPr>
              <w:t xml:space="preserve"> </w:t>
            </w:r>
            <m:oMath>
              <m:r>
                <w:rPr>
                  <w:rFonts w:ascii="Cambria Math" w:hAnsi="Cambria Math"/>
                  <w:lang w:val="x-none" w:eastAsia="en-GB"/>
                </w:rPr>
                <m:t>Q=1</m:t>
              </m:r>
            </m:oMath>
            <w:r w:rsidRPr="00883AA2">
              <w:rPr>
                <w:lang w:val="x-none" w:eastAsia="en-GB"/>
              </w:rPr>
              <w:t xml:space="preserve">. </w:t>
            </w:r>
            <m:oMath>
              <m:sSub>
                <m:sSubPr>
                  <m:ctrlPr>
                    <w:rPr>
                      <w:rFonts w:ascii="Cambria Math" w:hAnsi="Cambria Math"/>
                      <w:lang w:val="x-none" w:eastAsia="en-GB"/>
                    </w:rPr>
                  </m:ctrlPr>
                </m:sSubPr>
                <m:e>
                  <m:r>
                    <w:rPr>
                      <w:rFonts w:ascii="Cambria Math" w:hAnsi="Cambria Math"/>
                      <w:lang w:val="x-none" w:eastAsia="en-GB"/>
                    </w:rPr>
                    <m:t>T</m:t>
                  </m:r>
                </m:e>
                <m:sub>
                  <m:r>
                    <w:rPr>
                      <w:rFonts w:ascii="Cambria Math" w:hAnsi="Cambria Math"/>
                      <w:lang w:val="x-none" w:eastAsia="en-GB"/>
                    </w:rPr>
                    <m:t>scal</m:t>
                  </m:r>
                </m:sub>
              </m:sSub>
            </m:oMath>
            <w:r w:rsidRPr="00883AA2">
              <w:rPr>
                <w:lang w:val="x-none" w:eastAsia="en-GB"/>
              </w:rPr>
              <w:t xml:space="preserve"> is set to selection window size T2 converted to units of ms.</w:t>
            </w:r>
          </w:p>
          <w:p w14:paraId="3030E1C2" w14:textId="3F861C47" w:rsidR="00883AA2" w:rsidRPr="00883AA2" w:rsidRDefault="00883AA2" w:rsidP="00883AA2">
            <w:pPr>
              <w:rPr>
                <w:lang w:val="x-none" w:eastAsia="ko-KR"/>
              </w:rPr>
            </w:pPr>
            <w:r w:rsidRPr="00883AA2">
              <w:rPr>
                <w:lang w:eastAsia="ko-KR"/>
              </w:rPr>
              <w:lastRenderedPageBreak/>
              <w:t>7</w:t>
            </w:r>
            <w:r w:rsidRPr="00883AA2">
              <w:rPr>
                <w:lang w:val="x-none" w:eastAsia="ko-KR"/>
              </w:rPr>
              <w:t>)</w:t>
            </w:r>
            <w:r w:rsidRPr="00883AA2">
              <w:rPr>
                <w:lang w:val="x-none" w:eastAsia="ko-KR"/>
              </w:rPr>
              <w:tab/>
            </w:r>
            <w:r w:rsidRPr="00883AA2">
              <w:rPr>
                <w:rFonts w:hint="eastAsia"/>
                <w:lang w:val="x-none" w:eastAsia="ko-KR"/>
              </w:rPr>
              <w:t xml:space="preserve">If the number of candidate single-slot resources remaining in the set </w:t>
            </w:r>
            <m:oMath>
              <m:sSub>
                <m:sSubPr>
                  <m:ctrlPr>
                    <w:rPr>
                      <w:rFonts w:ascii="Cambria Math" w:hAnsi="Cambria Math"/>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883AA2">
              <w:rPr>
                <w:rFonts w:hint="eastAsia"/>
                <w:lang w:val="x-none" w:eastAsia="ko-KR"/>
              </w:rPr>
              <w:t xml:space="preserve"> is smaller than </w:t>
            </w:r>
            <m:oMath>
              <m:r>
                <w:rPr>
                  <w:rFonts w:ascii="Cambria Math" w:hAnsi="Cambria Math"/>
                  <w:lang w:val="x-none" w:eastAsia="en-GB"/>
                </w:rPr>
                <m:t>X⋅</m:t>
              </m:r>
              <m:sSub>
                <m:sSubPr>
                  <m:ctrlPr>
                    <w:rPr>
                      <w:rFonts w:ascii="Cambria Math" w:hAnsi="Cambria Math"/>
                      <w:lang w:val="x-none" w:eastAsia="en-GB"/>
                    </w:rPr>
                  </m:ctrlPr>
                </m:sSubPr>
                <m:e>
                  <m:r>
                    <w:rPr>
                      <w:rFonts w:ascii="Cambria Math" w:hAnsi="Cambria Math"/>
                      <w:lang w:val="x-none" w:eastAsia="en-GB"/>
                    </w:rPr>
                    <m:t>M</m:t>
                  </m:r>
                </m:e>
                <m:sub>
                  <m:r>
                    <m:rPr>
                      <m:nor/>
                    </m:rPr>
                    <w:rPr>
                      <w:lang w:val="x-none" w:eastAsia="en-GB"/>
                    </w:rPr>
                    <m:t>total</m:t>
                  </m:r>
                </m:sub>
              </m:sSub>
            </m:oMath>
            <w:r w:rsidRPr="00883AA2">
              <w:rPr>
                <w:rFonts w:hint="eastAsia"/>
                <w:lang w:val="x-none" w:eastAsia="ko-KR"/>
              </w:rPr>
              <w:t xml:space="preserve">, </w:t>
            </w:r>
            <w:r w:rsidRPr="00883AA2">
              <w:rPr>
                <w:lang w:val="x-none" w:eastAsia="ko-KR"/>
              </w:rPr>
              <w:t xml:space="preserve">then </w:t>
            </w:r>
            <m:oMath>
              <m:r>
                <w:rPr>
                  <w:rFonts w:ascii="Cambria Math" w:eastAsia="SimSun"/>
                  <w:lang w:val="x-none" w:eastAsia="en-GB"/>
                </w:rPr>
                <m:t>T</m:t>
              </m:r>
              <m:r>
                <w:rPr>
                  <w:rFonts w:ascii="Cambria Math" w:eastAsia="SimSun" w:hAnsi="Cambria Math" w:cs="Cambria Math"/>
                  <w:lang w:val="x-none" w:eastAsia="en-GB"/>
                </w:rPr>
                <m:t>h</m:t>
              </m:r>
              <m:d>
                <m:dPr>
                  <m:ctrlPr>
                    <w:rPr>
                      <w:rFonts w:ascii="Cambria Math" w:eastAsia="SimSun" w:hAnsi="Cambria Math"/>
                      <w:i/>
                      <w:lang w:val="x-none" w:eastAsia="en-GB"/>
                    </w:rPr>
                  </m:ctrlPr>
                </m:dPr>
                <m:e>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sSub>
                    <m:sSubPr>
                      <m:ctrlPr>
                        <w:rPr>
                          <w:rFonts w:ascii="Cambria Math" w:eastAsia="맑은 고딕" w:hAnsi="Cambria Math"/>
                          <w:i/>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j</m:t>
                      </m:r>
                    </m:sub>
                  </m:sSub>
                  <m:ctrlPr>
                    <w:rPr>
                      <w:rFonts w:ascii="Cambria Math" w:eastAsia="맑은 고딕" w:hAnsi="Cambria Math"/>
                      <w:i/>
                      <w:lang w:val="x-none" w:eastAsia="ko-KR"/>
                    </w:rPr>
                  </m:ctrlPr>
                </m:e>
              </m:d>
            </m:oMath>
            <w:r>
              <w:rPr>
                <w:rFonts w:eastAsiaTheme="minorEastAsia" w:hint="eastAsia"/>
                <w:lang w:val="x-none" w:eastAsia="ko-KR"/>
              </w:rPr>
              <w:t xml:space="preserve"> </w:t>
            </w:r>
            <w:r w:rsidRPr="00883AA2">
              <w:rPr>
                <w:lang w:val="x-none" w:eastAsia="ko-KR"/>
              </w:rPr>
              <w:t>is</w:t>
            </w:r>
            <w:r w:rsidRPr="00883AA2">
              <w:rPr>
                <w:rFonts w:hint="eastAsia"/>
                <w:lang w:val="x-none" w:eastAsia="ko-KR"/>
              </w:rPr>
              <w:t xml:space="preserve"> increased by 3 dB</w:t>
            </w:r>
            <w:r w:rsidRPr="00883AA2">
              <w:rPr>
                <w:lang w:val="x-none" w:eastAsia="ko-KR"/>
              </w:rPr>
              <w:t xml:space="preserve"> for each priority value </w:t>
            </w:r>
            <m:oMath>
              <m:r>
                <w:rPr>
                  <w:rFonts w:ascii="Cambria Math" w:eastAsia="SimSun"/>
                  <w:lang w:val="x-none" w:eastAsia="en-GB"/>
                </w:rPr>
                <m:t>T</m:t>
              </m:r>
              <m:r>
                <w:rPr>
                  <w:rFonts w:ascii="Cambria Math" w:eastAsia="SimSun" w:hAnsi="Cambria Math" w:cs="Cambria Math"/>
                  <w:lang w:val="x-none" w:eastAsia="en-GB"/>
                </w:rPr>
                <m:t>h</m:t>
              </m:r>
              <m:r>
                <w:rPr>
                  <w:rFonts w:ascii="Cambria Math" w:eastAsia="SimSun" w:hAnsi="Cambria Math"/>
                  <w:lang w:val="x-none" w:eastAsia="en-GB"/>
                </w:rPr>
                <m:t>(</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sSub>
                <m:sSubPr>
                  <m:ctrlPr>
                    <w:rPr>
                      <w:rFonts w:ascii="Cambria Math" w:eastAsia="맑은 고딕" w:hAnsi="Cambria Math"/>
                      <w:i/>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j</m:t>
                  </m:r>
                </m:sub>
              </m:sSub>
              <m:r>
                <w:rPr>
                  <w:rFonts w:ascii="Cambria Math" w:eastAsia="맑은 고딕" w:hAnsi="Cambria Math"/>
                  <w:lang w:val="x-none" w:eastAsia="ko-KR"/>
                </w:rPr>
                <m:t>)</m:t>
              </m:r>
            </m:oMath>
            <w:r w:rsidRPr="00883AA2">
              <w:rPr>
                <w:lang w:val="x-none" w:eastAsia="ko-KR"/>
              </w:rPr>
              <w:t xml:space="preserve"> and the procedure continues with step 4.</w:t>
            </w:r>
          </w:p>
          <w:p w14:paraId="704D575A" w14:textId="4009C64D" w:rsidR="00883AA2" w:rsidRPr="00883AA2" w:rsidRDefault="00883AA2" w:rsidP="00883AA2">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21D0D2E" w14:textId="77777777" w:rsidR="00883AA2" w:rsidRPr="00883AA2" w:rsidRDefault="00883AA2" w:rsidP="00883AA2">
            <w:pPr>
              <w:ind w:left="738" w:hanging="709"/>
              <w:rPr>
                <w:rFonts w:ascii="Arial" w:hAnsi="Arial" w:cs="Arial"/>
                <w:sz w:val="28"/>
                <w:szCs w:val="28"/>
                <w:lang w:val="x-none"/>
              </w:rPr>
            </w:pPr>
            <w:bookmarkStart w:id="14" w:name="_Toc29673243"/>
            <w:bookmarkStart w:id="15" w:name="_Toc29673384"/>
            <w:bookmarkStart w:id="16" w:name="_Toc29674377"/>
            <w:bookmarkStart w:id="17" w:name="_Toc36645607"/>
            <w:bookmarkStart w:id="18" w:name="_Toc45810656"/>
            <w:r w:rsidRPr="00883AA2">
              <w:rPr>
                <w:rFonts w:ascii="Arial" w:hAnsi="Arial" w:cs="Arial"/>
                <w:sz w:val="28"/>
                <w:szCs w:val="28"/>
                <w:lang w:val="x-none"/>
              </w:rPr>
              <w:t>8.1.5</w:t>
            </w:r>
            <w:r w:rsidRPr="00883AA2">
              <w:rPr>
                <w:rFonts w:ascii="Arial" w:hAnsi="Arial" w:cs="Arial"/>
                <w:sz w:val="28"/>
                <w:szCs w:val="28"/>
                <w:lang w:val="x-none"/>
              </w:rPr>
              <w:tab/>
              <w:t>UE procedure for determining slots and resource blocks for PSSCH</w:t>
            </w:r>
            <w:r w:rsidRPr="00883AA2">
              <w:rPr>
                <w:rFonts w:ascii="Arial" w:hAnsi="Arial" w:cs="Arial"/>
                <w:sz w:val="28"/>
                <w:szCs w:val="28"/>
              </w:rPr>
              <w:t xml:space="preserve"> </w:t>
            </w:r>
            <w:r w:rsidRPr="00883AA2">
              <w:rPr>
                <w:rFonts w:ascii="Arial" w:hAnsi="Arial" w:cs="Arial"/>
                <w:sz w:val="28"/>
                <w:szCs w:val="28"/>
                <w:lang w:val="x-none"/>
              </w:rPr>
              <w:t>transmission associated with an SCI format 1-A</w:t>
            </w:r>
            <w:bookmarkEnd w:id="14"/>
            <w:bookmarkEnd w:id="15"/>
            <w:bookmarkEnd w:id="16"/>
            <w:bookmarkEnd w:id="17"/>
            <w:bookmarkEnd w:id="18"/>
          </w:p>
          <w:p w14:paraId="0BDE4F66" w14:textId="77777777" w:rsidR="00883AA2" w:rsidRPr="00883AA2" w:rsidRDefault="00883AA2" w:rsidP="00883AA2">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354307D2" w14:textId="77777777" w:rsidR="00883AA2" w:rsidRPr="00883AA2" w:rsidRDefault="00883AA2" w:rsidP="00883AA2">
            <w:pPr>
              <w:ind w:left="29" w:firstLine="0"/>
              <w:rPr>
                <w:lang w:val="en-GB" w:eastAsia="ko-KR"/>
              </w:rPr>
            </w:pPr>
            <w:r w:rsidRPr="00883AA2">
              <w:rPr>
                <w:lang w:eastAsia="ja-JP"/>
              </w:rPr>
              <w:t xml:space="preserve">If TRIV indicates N &lt; </w:t>
            </w:r>
            <w:r w:rsidRPr="00883AA2">
              <w:rPr>
                <w:i/>
                <w:lang w:val="en-GB" w:eastAsia="ko-KR"/>
              </w:rPr>
              <w:t>sl-MaxNumPerReserve</w:t>
            </w:r>
            <w:r w:rsidRPr="00883AA2">
              <w:rPr>
                <w:lang w:eastAsia="ja-JP"/>
              </w:rPr>
              <w:t xml:space="preserve">, the starting sub-channel indexes corresponding to </w:t>
            </w:r>
            <w:r w:rsidRPr="00883AA2">
              <w:rPr>
                <w:i/>
                <w:lang w:val="en-GB" w:eastAsia="ko-KR"/>
              </w:rPr>
              <w:t>sl-MaxNumPerReserve</w:t>
            </w:r>
            <w:r w:rsidRPr="00883AA2">
              <w:rPr>
                <w:lang w:eastAsia="ja-JP"/>
              </w:rPr>
              <w:t xml:space="preserve"> minus N last resources are not used.</w:t>
            </w:r>
            <w:r w:rsidRPr="00883AA2">
              <w:rPr>
                <w:rFonts w:hint="eastAsia"/>
                <w:lang w:val="en-GB" w:eastAsia="ko-KR"/>
              </w:rPr>
              <w:t xml:space="preserve">The number of </w:t>
            </w:r>
            <w:r w:rsidRPr="00883AA2">
              <w:rPr>
                <w:lang w:val="en-GB" w:eastAsia="ko-KR"/>
              </w:rPr>
              <w:t>slots</w:t>
            </w:r>
            <w:r w:rsidRPr="00883AA2">
              <w:rPr>
                <w:rFonts w:hint="eastAsia"/>
                <w:lang w:val="en-GB" w:eastAsia="ko-KR"/>
              </w:rPr>
              <w:t xml:space="preserve"> in one set of </w:t>
            </w:r>
            <w:r w:rsidRPr="00883AA2">
              <w:rPr>
                <w:lang w:val="en-GB" w:eastAsia="ko-KR"/>
              </w:rPr>
              <w:t>the time and frequency resources for transmission opportunities</w:t>
            </w:r>
            <w:r w:rsidRPr="00883AA2">
              <w:rPr>
                <w:rFonts w:hint="eastAsia"/>
                <w:lang w:val="en-GB" w:eastAsia="ko-KR"/>
              </w:rPr>
              <w:t xml:space="preserve"> of PSSCH is given by </w:t>
            </w:r>
            <m:oMath>
              <m:sSub>
                <m:sSubPr>
                  <m:ctrlPr>
                    <w:rPr>
                      <w:rFonts w:ascii="Cambria Math" w:hAnsi="Cambria Math"/>
                      <w:lang w:val="en-GB"/>
                    </w:rPr>
                  </m:ctrlPr>
                </m:sSubPr>
                <m:e>
                  <m:r>
                    <w:rPr>
                      <w:rFonts w:ascii="Cambria Math" w:hAnsi="Cambria Math"/>
                      <w:lang w:val="en-GB"/>
                    </w:rPr>
                    <m:t>C</m:t>
                  </m:r>
                </m:e>
                <m:sub>
                  <m:r>
                    <w:rPr>
                      <w:rFonts w:ascii="Cambria Math" w:hAnsi="Cambria Math"/>
                      <w:lang w:val="en-GB"/>
                    </w:rPr>
                    <m:t>resel</m:t>
                  </m:r>
                </m:sub>
              </m:sSub>
            </m:oMath>
            <w:r w:rsidRPr="00883AA2">
              <w:rPr>
                <w:rFonts w:hint="eastAsia"/>
                <w:lang w:val="en-GB" w:eastAsia="ko-KR"/>
              </w:rPr>
              <w:t xml:space="preserve"> where </w:t>
            </w:r>
            <m:oMath>
              <m:sSub>
                <m:sSubPr>
                  <m:ctrlPr>
                    <w:rPr>
                      <w:rFonts w:ascii="Cambria Math" w:hAnsi="Cambria Math"/>
                      <w:lang w:val="en-GB"/>
                    </w:rPr>
                  </m:ctrlPr>
                </m:sSubPr>
                <m:e>
                  <m:r>
                    <w:rPr>
                      <w:rFonts w:ascii="Cambria Math" w:hAnsi="Cambria Math"/>
                      <w:lang w:val="en-GB"/>
                    </w:rPr>
                    <m:t>C</m:t>
                  </m:r>
                </m:e>
                <m:sub>
                  <m:r>
                    <w:rPr>
                      <w:rFonts w:ascii="Cambria Math" w:hAnsi="Cambria Math"/>
                      <w:lang w:val="en-GB"/>
                    </w:rPr>
                    <m:t>resel</m:t>
                  </m:r>
                </m:sub>
              </m:sSub>
            </m:oMath>
            <w:r w:rsidRPr="00883AA2">
              <w:rPr>
                <w:lang w:val="en-GB" w:eastAsia="ko-KR"/>
              </w:rPr>
              <w:t>= 10*</w:t>
            </w:r>
            <w:r w:rsidRPr="00883AA2">
              <w:rPr>
                <w:rFonts w:hint="eastAsia"/>
                <w:lang w:val="en-GB" w:eastAsia="ko-KR"/>
              </w:rPr>
              <w:t>SL_RESOURCE_RESELECTION_COUNTER [</w:t>
            </w:r>
            <w:r w:rsidRPr="00883AA2">
              <w:rPr>
                <w:lang w:val="en-GB" w:eastAsia="ko-KR"/>
              </w:rPr>
              <w:t>10, TS 38.321</w:t>
            </w:r>
            <w:r w:rsidRPr="00883AA2">
              <w:rPr>
                <w:rFonts w:hint="eastAsia"/>
                <w:lang w:val="en-GB" w:eastAsia="ko-KR"/>
              </w:rPr>
              <w:t>]</w:t>
            </w:r>
            <w:r w:rsidRPr="00883AA2">
              <w:rPr>
                <w:lang w:val="en-GB" w:eastAsia="ko-KR"/>
              </w:rPr>
              <w:t xml:space="preserve"> if configured else </w:t>
            </w:r>
            <m:oMath>
              <m:sSub>
                <m:sSubPr>
                  <m:ctrlPr>
                    <w:rPr>
                      <w:rFonts w:ascii="Cambria Math" w:hAnsi="Cambria Math"/>
                      <w:lang w:val="en-GB"/>
                    </w:rPr>
                  </m:ctrlPr>
                </m:sSubPr>
                <m:e>
                  <m:r>
                    <w:rPr>
                      <w:rFonts w:ascii="Cambria Math" w:hAnsi="Cambria Math"/>
                      <w:lang w:val="en-GB"/>
                    </w:rPr>
                    <m:t>C</m:t>
                  </m:r>
                </m:e>
                <m:sub>
                  <m:r>
                    <w:rPr>
                      <w:rFonts w:ascii="Cambria Math" w:hAnsi="Cambria Math"/>
                      <w:lang w:val="en-GB"/>
                    </w:rPr>
                    <m:t>resel</m:t>
                  </m:r>
                </m:sub>
              </m:sSub>
            </m:oMath>
            <w:r w:rsidRPr="00883AA2">
              <w:rPr>
                <w:lang w:val="en-GB"/>
              </w:rPr>
              <w:t xml:space="preserve"> </w:t>
            </w:r>
            <w:r w:rsidRPr="00883AA2">
              <w:rPr>
                <w:lang w:val="en-GB" w:eastAsia="ko-KR"/>
              </w:rPr>
              <w:t>is set to 1</w:t>
            </w:r>
            <w:r w:rsidRPr="00883AA2">
              <w:rPr>
                <w:rFonts w:hint="eastAsia"/>
                <w:lang w:val="en-GB" w:eastAsia="ko-KR"/>
              </w:rPr>
              <w:t>.</w:t>
            </w:r>
          </w:p>
          <w:p w14:paraId="678FE13F" w14:textId="50764E7A" w:rsidR="00883AA2" w:rsidRPr="00883AA2" w:rsidRDefault="00883AA2" w:rsidP="00883AA2">
            <w:pPr>
              <w:ind w:left="29" w:firstLine="0"/>
              <w:rPr>
                <w:lang w:val="en-GB" w:eastAsia="ko-KR"/>
              </w:rPr>
            </w:pPr>
            <w:r w:rsidRPr="00883AA2">
              <w:rPr>
                <w:rFonts w:hint="eastAsia"/>
                <w:lang w:val="en-GB" w:eastAsia="ko-KR"/>
              </w:rPr>
              <w:t xml:space="preserve">If a set of sub-channels in </w:t>
            </w:r>
            <w:r w:rsidRPr="00883AA2">
              <w:rPr>
                <w:lang w:val="en-GB" w:eastAsia="ko-KR"/>
              </w:rPr>
              <w:t xml:space="preserve">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Pr="00883AA2">
              <w:rPr>
                <w:rFonts w:hint="eastAsia"/>
                <w:lang w:val="en-GB" w:eastAsia="ko-KR"/>
              </w:rPr>
              <w:t xml:space="preserve"> is determined as the time and frequency resource for PSSCH transmission corresponding to the </w:t>
            </w:r>
            <w:r w:rsidRPr="00883AA2">
              <w:rPr>
                <w:lang w:val="en-GB" w:eastAsia="ko-KR"/>
              </w:rPr>
              <w:t>configured</w:t>
            </w:r>
            <w:r w:rsidRPr="00883AA2">
              <w:rPr>
                <w:rFonts w:hint="eastAsia"/>
                <w:lang w:val="en-GB" w:eastAsia="ko-KR"/>
              </w:rPr>
              <w:t xml:space="preserve"> sidelink grant </w:t>
            </w:r>
            <w:r w:rsidRPr="00883AA2">
              <w:rPr>
                <w:lang w:val="en-GB" w:eastAsia="ko-KR"/>
              </w:rPr>
              <w:t xml:space="preserve">(described in </w:t>
            </w:r>
            <w:r w:rsidRPr="00883AA2">
              <w:rPr>
                <w:rFonts w:hint="eastAsia"/>
                <w:lang w:val="en-GB" w:eastAsia="ko-KR"/>
              </w:rPr>
              <w:t>[</w:t>
            </w:r>
            <w:r w:rsidRPr="00883AA2">
              <w:rPr>
                <w:lang w:val="en-GB" w:eastAsia="ko-KR"/>
              </w:rPr>
              <w:t>10, TS 38.321</w:t>
            </w:r>
            <w:r w:rsidRPr="00883AA2">
              <w:rPr>
                <w:rFonts w:hint="eastAsia"/>
                <w:lang w:val="en-GB" w:eastAsia="ko-KR"/>
              </w:rPr>
              <w:t>]</w:t>
            </w:r>
            <w:r w:rsidRPr="00883AA2">
              <w:rPr>
                <w:lang w:val="en-GB" w:eastAsia="ko-KR"/>
              </w:rPr>
              <w:t>)</w:t>
            </w:r>
            <w:r w:rsidRPr="00883AA2">
              <w:rPr>
                <w:rFonts w:hint="eastAsia"/>
                <w:lang w:val="en-GB" w:eastAsia="ko-KR"/>
              </w:rPr>
              <w:t xml:space="preserve">, the same set of sub-channels in </w:t>
            </w:r>
            <w:r w:rsidRPr="00883AA2">
              <w:rPr>
                <w:lang w:val="en-GB" w:eastAsia="ko-KR"/>
              </w:rPr>
              <w:t xml:space="preserve">slots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m+j</m:t>
                  </m:r>
                  <m:r>
                    <m:rPr>
                      <m:sty m:val="p"/>
                    </m:rP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P</m:t>
                      </m:r>
                    </m:e>
                    <m:sub>
                      <m:r>
                        <w:rPr>
                          <w:rFonts w:ascii="Cambria Math" w:hAnsi="Cambria Math"/>
                          <w:strike/>
                          <w:color w:val="FF0000"/>
                          <w:lang w:val="x-none" w:eastAsia="en-GB"/>
                        </w:rPr>
                        <m:t>rsvp</m:t>
                      </m:r>
                      <m:r>
                        <m:rPr>
                          <m:lit/>
                        </m:rPr>
                        <w:rPr>
                          <w:rFonts w:ascii="Cambria Math" w:hAnsi="Cambria Math"/>
                          <w:strike/>
                          <w:color w:val="FF0000"/>
                          <w:lang w:val="x-none" w:eastAsia="en-GB"/>
                        </w:rPr>
                        <m:t>_</m:t>
                      </m:r>
                      <m:r>
                        <w:rPr>
                          <w:rFonts w:ascii="Cambria Math" w:hAnsi="Cambria Math"/>
                          <w:strike/>
                          <w:color w:val="FF0000"/>
                          <w:lang w:val="x-none" w:eastAsia="en-GB"/>
                        </w:rPr>
                        <m:t>TX</m:t>
                      </m:r>
                    </m:sub>
                    <m:sup>
                      <m:r>
                        <m:rPr>
                          <m:sty m:val="p"/>
                        </m:rPr>
                        <w:rPr>
                          <w:rFonts w:ascii="Cambria Math" w:hAnsi="Cambria Math"/>
                          <w:strike/>
                          <w:color w:val="FF0000"/>
                          <w:lang w:val="x-none" w:eastAsia="en-GB"/>
                        </w:rPr>
                        <m:t>'</m:t>
                      </m:r>
                    </m:sup>
                  </m:sSubSup>
                </m:sub>
                <m:sup>
                  <m:r>
                    <w:rPr>
                      <w:rFonts w:ascii="Cambria Math" w:hAnsi="Cambria Math"/>
                      <w:strike/>
                      <w:color w:val="FF0000"/>
                      <w:lang w:val="x-none" w:eastAsia="en-GB"/>
                    </w:rPr>
                    <m:t>SL</m:t>
                  </m:r>
                </m:sup>
              </m:sSubSup>
              <m:r>
                <w:rPr>
                  <w:rFonts w:ascii="Cambria Math" w:hAnsi="Cambria Math"/>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d>
                    <m:dPr>
                      <m:ctrlPr>
                        <w:rPr>
                          <w:rFonts w:ascii="Cambria Math" w:hAnsi="Cambria Math"/>
                          <w:i/>
                          <w:color w:val="FF0000"/>
                          <w:lang w:val="x-none" w:eastAsia="en-GB"/>
                        </w:rPr>
                      </m:ctrlPr>
                    </m:dPr>
                    <m:e>
                      <m:r>
                        <w:rPr>
                          <w:rFonts w:ascii="Cambria Math" w:hAnsi="Cambria Math"/>
                          <w:color w:val="FF0000"/>
                          <w:lang w:val="x-none" w:eastAsia="en-GB"/>
                        </w:rPr>
                        <m:t>m+j</m:t>
                      </m:r>
                      <m:r>
                        <m:rPr>
                          <m:sty m:val="p"/>
                        </m:rPr>
                        <w:rPr>
                          <w:rFonts w:ascii="Cambria Math" w:hAnsi="Cambria Math"/>
                          <w:color w:val="FF0000"/>
                          <w:lang w:val="x-none" w:eastAsia="en-GB"/>
                        </w:rPr>
                        <m:t>×</m:t>
                      </m:r>
                      <m:sSubSup>
                        <m:sSubSupPr>
                          <m:ctrlPr>
                            <w:rPr>
                              <w:rFonts w:ascii="Cambria Math" w:hAnsi="Cambria Math"/>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rsvp</m:t>
                          </m:r>
                          <m:r>
                            <m:rPr>
                              <m:lit/>
                            </m:rPr>
                            <w:rPr>
                              <w:rFonts w:ascii="Cambria Math" w:hAnsi="Cambria Math"/>
                              <w:color w:val="FF0000"/>
                              <w:lang w:val="x-none" w:eastAsia="en-GB"/>
                            </w:rPr>
                            <m:t>_</m:t>
                          </m:r>
                          <m:r>
                            <w:rPr>
                              <w:rFonts w:ascii="Cambria Math" w:hAnsi="Cambria Math"/>
                              <w:color w:val="FF0000"/>
                              <w:lang w:val="x-none" w:eastAsia="en-GB"/>
                            </w:rPr>
                            <m:t>TX</m:t>
                          </m:r>
                        </m:sub>
                        <m:sup>
                          <m:r>
                            <m:rPr>
                              <m:sty m:val="p"/>
                            </m:rPr>
                            <w:rPr>
                              <w:rFonts w:ascii="Cambria Math" w:hAnsi="Cambria Math"/>
                              <w:color w:val="FF0000"/>
                              <w:lang w:val="x-none" w:eastAsia="en-GB"/>
                            </w:rPr>
                            <m:t>'</m:t>
                          </m:r>
                        </m:sup>
                      </m:sSubSup>
                    </m:e>
                  </m:d>
                  <m:r>
                    <m:rPr>
                      <m:sty m:val="p"/>
                    </m:rPr>
                    <w:rPr>
                      <w:rFonts w:ascii="Cambria Math" w:hAnsi="Cambria Math"/>
                      <w:color w:val="FF0000"/>
                      <w:lang w:val="x-none" w:eastAsia="en-GB"/>
                    </w:rPr>
                    <m:t>mod</m:t>
                  </m:r>
                  <m:r>
                    <w:rPr>
                      <w:rFonts w:ascii="Cambria Math" w:hAnsi="Cambria Math"/>
                      <w:color w:val="FF0000"/>
                      <w:lang w:val="x-none" w:eastAsia="en-GB"/>
                    </w:rPr>
                    <m:t xml:space="preserve"> </m:t>
                  </m:r>
                  <m:sSubSup>
                    <m:sSubSupPr>
                      <m:ctrlPr>
                        <w:rPr>
                          <w:rFonts w:ascii="Cambria Math" w:hAnsi="Cambria Math"/>
                          <w:i/>
                          <w:color w:val="FF0000"/>
                          <w:lang w:val="x-none" w:eastAsia="en-GB"/>
                        </w:rPr>
                      </m:ctrlPr>
                    </m:sSubSupPr>
                    <m:e>
                      <m:r>
                        <w:rPr>
                          <w:rFonts w:ascii="Cambria Math" w:hAnsi="Cambria Math"/>
                          <w:color w:val="FF0000"/>
                          <w:lang w:val="x-none" w:eastAsia="en-GB"/>
                        </w:rPr>
                        <m:t>T</m:t>
                      </m:r>
                    </m:e>
                    <m:sub>
                      <m:r>
                        <w:rPr>
                          <w:rFonts w:ascii="Cambria Math" w:hAnsi="Cambria Math"/>
                          <w:color w:val="FF0000"/>
                          <w:lang w:val="x-none" w:eastAsia="en-GB"/>
                        </w:rPr>
                        <m:t>max</m:t>
                      </m:r>
                    </m:sub>
                    <m:sup>
                      <m:r>
                        <w:rPr>
                          <w:rFonts w:ascii="Cambria Math" w:hAnsi="Cambria Math"/>
                          <w:color w:val="FF0000"/>
                          <w:lang w:val="x-none" w:eastAsia="en-GB"/>
                        </w:rPr>
                        <m:t>'</m:t>
                      </m:r>
                    </m:sup>
                  </m:sSubSup>
                </m:sub>
                <m:sup>
                  <m:r>
                    <w:rPr>
                      <w:rFonts w:ascii="Cambria Math" w:eastAsia="맑은 고딕" w:hAnsi="Cambria Math"/>
                      <w:color w:val="FF0000"/>
                    </w:rPr>
                    <m:t>SL</m:t>
                  </m:r>
                </m:sup>
              </m:sSubSup>
            </m:oMath>
            <w:r w:rsidRPr="00883AA2">
              <w:rPr>
                <w:rFonts w:hint="eastAsia"/>
                <w:lang w:val="en-GB" w:eastAsia="ko-KR"/>
              </w:rPr>
              <w:t xml:space="preserve">  are also determined for PSSCH </w:t>
            </w:r>
            <w:r w:rsidRPr="00883AA2">
              <w:rPr>
                <w:lang w:val="en-GB" w:eastAsia="ko-KR"/>
              </w:rPr>
              <w:t>transmission</w:t>
            </w:r>
            <w:r w:rsidRPr="00883AA2">
              <w:rPr>
                <w:rFonts w:hint="eastAsia"/>
                <w:lang w:val="en-GB" w:eastAsia="ko-KR"/>
              </w:rPr>
              <w:t>s corresponding to the same sidelink grant where j=1, 2,</w:t>
            </w:r>
            <w:r w:rsidRPr="00883AA2">
              <w:rPr>
                <w:lang w:val="en-GB" w:eastAsia="ko-KR"/>
              </w:rPr>
              <w:t>…</w:t>
            </w:r>
            <w:r w:rsidRPr="00883AA2">
              <w:rPr>
                <w:rFonts w:hint="eastAsia"/>
                <w:lang w:val="en-GB" w:eastAsia="ko-KR"/>
              </w:rPr>
              <w:t xml:space="preserve">, </w:t>
            </w:r>
            <m:oMath>
              <m:sSub>
                <m:sSubPr>
                  <m:ctrlPr>
                    <w:rPr>
                      <w:rFonts w:ascii="Cambria Math" w:hAnsi="Cambria Math"/>
                      <w:lang w:val="en-GB"/>
                    </w:rPr>
                  </m:ctrlPr>
                </m:sSubPr>
                <m:e>
                  <m:r>
                    <w:rPr>
                      <w:rFonts w:ascii="Cambria Math" w:hAnsi="Cambria Math"/>
                      <w:lang w:val="en-GB"/>
                    </w:rPr>
                    <m:t>C</m:t>
                  </m:r>
                </m:e>
                <m:sub>
                  <m:r>
                    <w:rPr>
                      <w:rFonts w:ascii="Cambria Math" w:hAnsi="Cambria Math"/>
                      <w:lang w:val="en-GB"/>
                    </w:rPr>
                    <m:t>resel</m:t>
                  </m:r>
                </m:sub>
              </m:sSub>
              <m:r>
                <w:rPr>
                  <w:rFonts w:ascii="Cambria Math" w:hAnsi="Cambria Math"/>
                  <w:lang w:val="en-GB"/>
                </w:rPr>
                <m:t>-1</m:t>
              </m:r>
            </m:oMath>
            <w:r w:rsidRPr="00883AA2">
              <w:rPr>
                <w:rFonts w:hint="eastAsia"/>
                <w:lang w:val="en-GB" w:eastAsia="ko-KR"/>
              </w:rPr>
              <w:t>,</w:t>
            </w:r>
            <w:r w:rsidRPr="00883AA2">
              <w:rPr>
                <w:lang w:val="en-GB" w:eastAsia="ko-KR"/>
              </w:rPr>
              <w:t xml:space="preserve"> </w:t>
            </w:r>
            <m:oMath>
              <m:sSub>
                <m:sSubPr>
                  <m:ctrlPr>
                    <w:rPr>
                      <w:rFonts w:ascii="Cambria Math" w:hAnsi="Cambria Math"/>
                    </w:rPr>
                  </m:ctrlPr>
                </m:sSubPr>
                <m:e>
                  <m:r>
                    <w:rPr>
                      <w:rFonts w:ascii="Cambria Math" w:hAnsi="Cambria Math"/>
                    </w:rPr>
                    <m:t>P</m:t>
                  </m:r>
                </m:e>
                <m:sub>
                  <m:r>
                    <m:rPr>
                      <m:nor/>
                    </m:rPr>
                    <m:t>rsvp_TX</m:t>
                  </m:r>
                </m:sub>
              </m:sSub>
            </m:oMath>
            <w:r w:rsidRPr="00883AA2">
              <w:t xml:space="preserve">, if provided, is converted from units of ms to units of logical slots, resulting in </w:t>
            </w:r>
            <m:oMath>
              <m:sSubSup>
                <m:sSubSupPr>
                  <m:ctrlPr>
                    <w:rPr>
                      <w:rFonts w:ascii="Cambria Math" w:hAnsi="Cambria Math"/>
                    </w:rPr>
                  </m:ctrlPr>
                </m:sSubSupPr>
                <m:e>
                  <m:r>
                    <w:rPr>
                      <w:rFonts w:ascii="Cambria Math" w:hAnsi="Cambria Math"/>
                    </w:rPr>
                    <m:t>P</m:t>
                  </m:r>
                </m:e>
                <m:sub>
                  <m:r>
                    <m:rPr>
                      <m:nor/>
                    </m:rPr>
                    <m:t>rsvp</m:t>
                  </m:r>
                  <m:r>
                    <m:rPr>
                      <m:lit/>
                      <m:nor/>
                    </m:rPr>
                    <m:t>_</m:t>
                  </m:r>
                  <m:r>
                    <m:rPr>
                      <m:nor/>
                    </m:rPr>
                    <m:t>TX</m:t>
                  </m:r>
                </m:sub>
                <m:sup>
                  <m:r>
                    <m:rPr>
                      <m:sty m:val="p"/>
                    </m:rPr>
                    <w:rPr>
                      <w:rFonts w:ascii="Cambria Math" w:hAnsi="Cambria Math"/>
                    </w:rPr>
                    <m:t>'</m:t>
                  </m:r>
                </m:sup>
              </m:sSubSup>
            </m:oMath>
            <w:r w:rsidRPr="00883AA2">
              <w:t xml:space="preserve"> according to clause 8.1.7</w:t>
            </w:r>
            <w:r w:rsidRPr="00883AA2">
              <w:rPr>
                <w:rFonts w:hint="eastAsia"/>
                <w:lang w:val="en-GB" w:eastAsia="ko-KR"/>
              </w:rPr>
              <w:t xml:space="preserve">, </w:t>
            </w:r>
            <w:r w:rsidRPr="00883AA2">
              <w:rPr>
                <w:lang w:val="en-GB" w:eastAsia="ko-KR"/>
              </w:rPr>
              <w:t>and</w:t>
            </w:r>
            <w:r w:rsidRPr="00883AA2">
              <w:rPr>
                <w:rFonts w:hint="eastAsia"/>
                <w:lang w:val="en-GB" w:eastAsia="ko-KR"/>
              </w:rPr>
              <w:t xml:space="preserve"> </w:t>
            </w:r>
            <m:oMath>
              <m:d>
                <m:dPr>
                  <m:ctrlPr>
                    <w:rPr>
                      <w:rFonts w:ascii="Cambria Math" w:hAnsi="Cambria Math"/>
                      <w:strike/>
                      <w:color w:val="FF0000"/>
                      <w:lang w:val="en-GB"/>
                    </w:rPr>
                  </m:ctrlPr>
                </m:dPr>
                <m:e>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0</m:t>
                      </m:r>
                    </m:sub>
                    <m:sup>
                      <m:r>
                        <w:rPr>
                          <w:rFonts w:ascii="Cambria Math" w:hAnsi="Cambria Math"/>
                          <w:strike/>
                          <w:color w:val="FF0000"/>
                          <w:lang w:val="en-GB"/>
                        </w:rPr>
                        <m:t>SL</m:t>
                      </m:r>
                    </m:sup>
                  </m:sSubSup>
                  <m:r>
                    <w:rPr>
                      <w:rFonts w:ascii="Cambria Math" w:hAnsi="Cambria Math"/>
                      <w:strike/>
                      <w:color w:val="FF0000"/>
                      <w:lang w:val="en-GB"/>
                    </w:rPr>
                    <m:t>,</m:t>
                  </m:r>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1</m:t>
                      </m:r>
                    </m:sub>
                    <m:sup>
                      <m:r>
                        <w:rPr>
                          <w:rFonts w:ascii="Cambria Math" w:hAnsi="Cambria Math"/>
                          <w:strike/>
                          <w:color w:val="FF0000"/>
                          <w:lang w:val="en-GB"/>
                        </w:rPr>
                        <m:t>SL</m:t>
                      </m:r>
                    </m:sup>
                  </m:sSubSup>
                  <m:r>
                    <w:rPr>
                      <w:rFonts w:ascii="Cambria Math" w:hAnsi="Cambria Math"/>
                      <w:strike/>
                      <w:color w:val="FF0000"/>
                      <w:lang w:val="en-GB"/>
                    </w:rPr>
                    <m:t>,</m:t>
                  </m:r>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2</m:t>
                      </m:r>
                    </m:sub>
                    <m:sup>
                      <m:r>
                        <w:rPr>
                          <w:rFonts w:ascii="Cambria Math" w:hAnsi="Cambria Math"/>
                          <w:strike/>
                          <w:color w:val="FF0000"/>
                          <w:lang w:val="en-GB"/>
                        </w:rPr>
                        <m:t>SL</m:t>
                      </m:r>
                    </m:sup>
                  </m:sSubSup>
                  <m:r>
                    <w:rPr>
                      <w:rFonts w:ascii="Cambria Math" w:hAnsi="Cambria Math"/>
                      <w:strike/>
                      <w:color w:val="FF0000"/>
                      <w:lang w:val="en-GB"/>
                    </w:rPr>
                    <m:t>,...</m:t>
                  </m:r>
                </m:e>
              </m:d>
              <m:d>
                <m:dPr>
                  <m:ctrlPr>
                    <w:rPr>
                      <w:rFonts w:ascii="Cambria Math" w:eastAsia="맑은 고딕" w:hAnsi="Cambria Math"/>
                      <w:color w:val="FF0000"/>
                      <w:sz w:val="22"/>
                      <w:szCs w:val="22"/>
                    </w:rPr>
                  </m:ctrlPr>
                </m:dPr>
                <m:e>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0</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1</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2</m:t>
                      </m:r>
                    </m:sub>
                    <m:sup>
                      <m:r>
                        <w:rPr>
                          <w:rFonts w:ascii="Cambria Math" w:eastAsia="맑은 고딕" w:hAnsi="Cambria Math"/>
                          <w:color w:val="FF0000"/>
                        </w:rPr>
                        <m:t>SL</m:t>
                      </m:r>
                    </m:sup>
                  </m:sSubSup>
                  <m:r>
                    <w:rPr>
                      <w:rFonts w:ascii="Cambria Math" w:eastAsia="맑은 고딕" w:hAnsi="Cambria Math"/>
                      <w:color w:val="FF0000"/>
                    </w:rPr>
                    <m:t>,…</m:t>
                  </m:r>
                </m:e>
              </m:d>
            </m:oMath>
            <w:r w:rsidRPr="00883AA2">
              <w:rPr>
                <w:rFonts w:hint="eastAsia"/>
                <w:lang w:val="en-GB" w:eastAsia="ko-KR"/>
              </w:rPr>
              <w:t xml:space="preserve"> is determined by </w:t>
            </w:r>
            <w:r w:rsidRPr="00883AA2">
              <w:rPr>
                <w:lang w:val="en-GB" w:eastAsia="ko-KR"/>
              </w:rPr>
              <w:t>Clause 8</w:t>
            </w:r>
            <w:r w:rsidRPr="00883AA2">
              <w:rPr>
                <w:rFonts w:hint="eastAsia"/>
                <w:lang w:val="en-GB" w:eastAsia="ko-KR"/>
              </w:rPr>
              <w:t>.</w:t>
            </w:r>
            <w:r w:rsidRPr="00883AA2">
              <w:rPr>
                <w:rFonts w:hint="eastAsia"/>
                <w:lang w:val="en-GB"/>
              </w:rPr>
              <w:t xml:space="preserve"> Here, </w:t>
            </w:r>
            <m:oMath>
              <m:sSub>
                <m:sSubPr>
                  <m:ctrlPr>
                    <w:rPr>
                      <w:rFonts w:ascii="Cambria Math" w:hAnsi="Cambria Math"/>
                      <w:lang w:val="en-GB"/>
                    </w:rPr>
                  </m:ctrlPr>
                </m:sSubPr>
                <m:e>
                  <m:r>
                    <w:rPr>
                      <w:rFonts w:ascii="Cambria Math" w:hAnsi="Cambria Math"/>
                      <w:lang w:val="en-GB"/>
                    </w:rPr>
                    <m:t>P</m:t>
                  </m:r>
                </m:e>
                <m:sub>
                  <m:r>
                    <m:rPr>
                      <m:nor/>
                    </m:rPr>
                    <w:rPr>
                      <w:lang w:val="en-GB"/>
                    </w:rPr>
                    <m:t>rsvp_TX</m:t>
                  </m:r>
                </m:sub>
              </m:sSub>
            </m:oMath>
            <w:r w:rsidRPr="00883AA2">
              <w:rPr>
                <w:rFonts w:hint="eastAsia"/>
                <w:lang w:val="en-GB"/>
              </w:rPr>
              <w:t xml:space="preserve"> is the r</w:t>
            </w:r>
            <w:r w:rsidRPr="00883AA2">
              <w:rPr>
                <w:lang w:val="en-GB"/>
              </w:rPr>
              <w:t>esource reservation</w:t>
            </w:r>
            <w:r w:rsidRPr="00883AA2">
              <w:rPr>
                <w:rFonts w:hint="eastAsia"/>
                <w:lang w:val="en-GB"/>
              </w:rPr>
              <w:t xml:space="preserve"> interval </w:t>
            </w:r>
            <w:r w:rsidRPr="00883AA2">
              <w:rPr>
                <w:lang w:val="en-GB"/>
              </w:rPr>
              <w:t>indicated</w:t>
            </w:r>
            <w:r w:rsidRPr="00883AA2">
              <w:rPr>
                <w:rFonts w:hint="eastAsia"/>
                <w:lang w:val="en-GB"/>
              </w:rPr>
              <w:t xml:space="preserve"> by higher layers.</w:t>
            </w:r>
          </w:p>
          <w:p w14:paraId="07EB278F" w14:textId="77777777" w:rsidR="00883AA2" w:rsidRPr="004B1664" w:rsidRDefault="00883AA2" w:rsidP="007E303A">
            <w:pPr>
              <w:spacing w:before="0" w:line="240" w:lineRule="auto"/>
              <w:ind w:left="0" w:firstLine="0"/>
              <w:rPr>
                <w:rFonts w:eastAsia="맑은 고딕"/>
                <w:b/>
                <w:i/>
                <w:sz w:val="22"/>
                <w:lang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tc>
      </w:tr>
    </w:tbl>
    <w:p w14:paraId="4E358DA3" w14:textId="77777777" w:rsidR="00883AA2" w:rsidRPr="004D6942" w:rsidRDefault="00883AA2" w:rsidP="002337CC">
      <w:pPr>
        <w:ind w:left="0" w:firstLine="0"/>
        <w:rPr>
          <w:rFonts w:eastAsiaTheme="minorEastAsia"/>
          <w:lang w:eastAsia="ko-KR"/>
        </w:rPr>
      </w:pPr>
    </w:p>
    <w:p w14:paraId="7CB3B3F0" w14:textId="77777777" w:rsidR="000F37BC" w:rsidRPr="008E275E" w:rsidRDefault="000F37BC" w:rsidP="005B7C15">
      <w:pPr>
        <w:pStyle w:val="1"/>
        <w:numPr>
          <w:ilvl w:val="1"/>
          <w:numId w:val="1"/>
        </w:numPr>
        <w:rPr>
          <w:rFonts w:eastAsia="바탕"/>
          <w:b/>
          <w:lang w:eastAsia="ko-KR"/>
        </w:rPr>
      </w:pPr>
      <w:r w:rsidRPr="008E275E">
        <w:rPr>
          <w:rFonts w:eastAsia="바탕"/>
          <w:b/>
          <w:lang w:eastAsia="ko-KR"/>
        </w:rPr>
        <w:t>PSCCH design</w:t>
      </w:r>
    </w:p>
    <w:p w14:paraId="7668476C" w14:textId="7D160096" w:rsidR="000F37BC" w:rsidRDefault="000F37BC" w:rsidP="00E1741E">
      <w:pPr>
        <w:spacing w:before="120" w:after="120" w:line="240" w:lineRule="auto"/>
        <w:ind w:left="0" w:firstLine="0"/>
        <w:rPr>
          <w:rFonts w:eastAsia="맑은 고딕"/>
          <w:sz w:val="22"/>
          <w:lang w:eastAsia="ko-KR"/>
        </w:rPr>
      </w:pPr>
      <w:r w:rsidRPr="00664042">
        <w:rPr>
          <w:rFonts w:eastAsia="맑은 고딕"/>
          <w:sz w:val="22"/>
          <w:lang w:eastAsia="ko-KR"/>
        </w:rPr>
        <w:t>According to the UE procedure related to PSSCH, there are two aspects: one is the UE procedure for transmitting PSSCH, and the other is the UE procedure for receiving PSSCH. On the other hand, in the latest version of the NR specification, it seems that the UE procedure for receiving PSCCH is missing.</w:t>
      </w:r>
      <w:r w:rsidR="00F14510">
        <w:rPr>
          <w:rFonts w:eastAsia="맑은 고딕"/>
          <w:sz w:val="22"/>
          <w:lang w:eastAsia="ko-KR"/>
        </w:rPr>
        <w:t xml:space="preserve"> For the UE procedure for receiving PSCCH, it </w:t>
      </w:r>
      <w:r w:rsidR="00EE1AB1">
        <w:rPr>
          <w:rFonts w:eastAsia="맑은 고딕"/>
          <w:sz w:val="22"/>
          <w:lang w:eastAsia="ko-KR"/>
        </w:rPr>
        <w:t xml:space="preserve">may </w:t>
      </w:r>
      <w:r w:rsidR="00F14510">
        <w:rPr>
          <w:rFonts w:eastAsia="맑은 고딕"/>
          <w:sz w:val="22"/>
          <w:lang w:eastAsia="ko-KR"/>
        </w:rPr>
        <w:t xml:space="preserve">need to define how </w:t>
      </w:r>
      <w:r w:rsidR="00F14510">
        <w:rPr>
          <w:rFonts w:eastAsia="맑은 고딕" w:hint="eastAsia"/>
          <w:sz w:val="22"/>
        </w:rPr>
        <w:t>to manage blind decoding for PSCCH with respect to spatial multiplexing of PSCCH</w:t>
      </w:r>
      <w:r w:rsidR="00F14510">
        <w:rPr>
          <w:rFonts w:eastAsia="맑은 고딕"/>
          <w:sz w:val="22"/>
          <w:lang w:eastAsia="ko-KR"/>
        </w:rPr>
        <w:t xml:space="preserve"> as well. </w:t>
      </w:r>
      <w:r w:rsidR="007D6FC9">
        <w:rPr>
          <w:rFonts w:eastAsia="맑은 고딕"/>
          <w:sz w:val="22"/>
          <w:lang w:eastAsia="ko-KR"/>
        </w:rPr>
        <w:t>In LTE V2X, the maximum number of BD</w:t>
      </w:r>
      <w:r w:rsidR="00B40BF7">
        <w:rPr>
          <w:rFonts w:eastAsia="맑은 고딕"/>
          <w:sz w:val="22"/>
          <w:lang w:eastAsia="ko-KR"/>
        </w:rPr>
        <w:t>s</w:t>
      </w:r>
      <w:r w:rsidR="007D6FC9">
        <w:rPr>
          <w:rFonts w:eastAsia="맑은 고딕"/>
          <w:sz w:val="22"/>
          <w:lang w:eastAsia="ko-KR"/>
        </w:rPr>
        <w:t xml:space="preserve"> </w:t>
      </w:r>
      <w:r w:rsidR="00B40BF7">
        <w:rPr>
          <w:rFonts w:eastAsia="맑은 고딕"/>
          <w:sz w:val="22"/>
          <w:lang w:eastAsia="ko-KR"/>
        </w:rPr>
        <w:t>and PRBs are</w:t>
      </w:r>
      <w:r w:rsidR="007D6FC9">
        <w:rPr>
          <w:rFonts w:eastAsia="맑은 고딕"/>
          <w:sz w:val="22"/>
          <w:lang w:eastAsia="ko-KR"/>
        </w:rPr>
        <w:t xml:space="preserve"> determined based on the higher layer parameter, and it is up to UE implementation which PSCCH candid</w:t>
      </w:r>
      <w:r w:rsidR="00981C0E">
        <w:rPr>
          <w:rFonts w:eastAsia="맑은 고딕"/>
          <w:sz w:val="22"/>
          <w:lang w:eastAsia="ko-KR"/>
        </w:rPr>
        <w:t xml:space="preserve">ates will be monitored by a UE. At the same time, </w:t>
      </w:r>
      <w:r w:rsidR="007D6FC9" w:rsidRPr="007D6FC9">
        <w:rPr>
          <w:rFonts w:eastAsia="맑은 고딕"/>
          <w:sz w:val="22"/>
          <w:lang w:eastAsia="ko-KR"/>
        </w:rPr>
        <w:t>systematic dropping of PSCCH</w:t>
      </w:r>
      <w:r w:rsidR="007D6FC9">
        <w:rPr>
          <w:rFonts w:eastAsia="맑은 고딕"/>
          <w:sz w:val="22"/>
          <w:lang w:eastAsia="ko-KR"/>
        </w:rPr>
        <w:t xml:space="preserve"> shall be avoided. </w:t>
      </w:r>
      <w:r w:rsidR="00071C66">
        <w:rPr>
          <w:rFonts w:eastAsia="맑은 고딕"/>
          <w:sz w:val="22"/>
          <w:lang w:eastAsia="ko-KR"/>
        </w:rPr>
        <w:t xml:space="preserve">According to </w:t>
      </w:r>
      <w:r w:rsidR="00B542E1">
        <w:rPr>
          <w:rFonts w:eastAsia="맑은 고딕"/>
          <w:sz w:val="22"/>
          <w:lang w:eastAsia="ko-KR"/>
        </w:rPr>
        <w:t>UE capability discussion for NR sidelink</w:t>
      </w:r>
      <w:r w:rsidR="00D63C2C">
        <w:rPr>
          <w:rFonts w:eastAsia="맑은 고딕"/>
          <w:sz w:val="22"/>
          <w:lang w:eastAsia="ko-KR"/>
        </w:rPr>
        <w:t xml:space="preserve"> [</w:t>
      </w:r>
      <w:r w:rsidR="002D6473">
        <w:rPr>
          <w:rFonts w:eastAsia="맑은 고딕"/>
          <w:sz w:val="22"/>
          <w:lang w:eastAsia="ko-KR"/>
        </w:rPr>
        <w:t>1</w:t>
      </w:r>
      <w:r w:rsidR="00D63C2C">
        <w:rPr>
          <w:rFonts w:eastAsia="맑은 고딕"/>
          <w:sz w:val="22"/>
          <w:lang w:eastAsia="ko-KR"/>
        </w:rPr>
        <w:t>]</w:t>
      </w:r>
      <w:r w:rsidR="00B542E1">
        <w:rPr>
          <w:rFonts w:eastAsia="맑은 고딕"/>
          <w:sz w:val="22"/>
          <w:lang w:eastAsia="ko-KR"/>
        </w:rPr>
        <w:t xml:space="preserve">, it is agreed that the maximum number of BDs is </w:t>
      </w:r>
      <w:r w:rsidR="00AE00DF">
        <w:rPr>
          <w:rFonts w:eastAsia="맑은 고딕"/>
          <w:sz w:val="22"/>
          <w:lang w:eastAsia="ko-KR"/>
        </w:rPr>
        <w:t xml:space="preserve">provided by UE capability signaling </w:t>
      </w:r>
      <w:r w:rsidR="00A94C22">
        <w:rPr>
          <w:rFonts w:eastAsia="맑은 고딕"/>
          <w:sz w:val="22"/>
          <w:lang w:eastAsia="ko-KR"/>
        </w:rPr>
        <w:t>between</w:t>
      </w:r>
      <w:r w:rsidR="00B542E1">
        <w:rPr>
          <w:rFonts w:eastAsia="맑은 고딕"/>
          <w:sz w:val="22"/>
          <w:lang w:eastAsia="ko-KR"/>
        </w:rPr>
        <w:t xml:space="preserve"> floor(N_RB/10) </w:t>
      </w:r>
      <w:r w:rsidR="00A94C22">
        <w:rPr>
          <w:rFonts w:eastAsia="맑은 고딕"/>
          <w:sz w:val="22"/>
          <w:lang w:eastAsia="ko-KR"/>
        </w:rPr>
        <w:t>and</w:t>
      </w:r>
      <w:r w:rsidR="00B542E1">
        <w:rPr>
          <w:rFonts w:eastAsia="맑은 고딕"/>
          <w:sz w:val="22"/>
          <w:lang w:eastAsia="ko-KR"/>
        </w:rPr>
        <w:t xml:space="preserve"> 2*floor(N_RB/10) where N_RB is the channel bandwidth size. </w:t>
      </w:r>
      <w:r w:rsidR="00AE00DF">
        <w:rPr>
          <w:rFonts w:eastAsia="맑은 고딕"/>
          <w:sz w:val="22"/>
          <w:lang w:eastAsia="ko-KR"/>
        </w:rPr>
        <w:t xml:space="preserve">Since up to 3 PSCCH candidates can share the same PSCCH </w:t>
      </w:r>
      <w:r w:rsidR="00EE1AB1">
        <w:rPr>
          <w:rFonts w:eastAsia="맑은 고딕"/>
          <w:sz w:val="22"/>
          <w:lang w:eastAsia="ko-KR"/>
        </w:rPr>
        <w:t xml:space="preserve">time-and-frequency </w:t>
      </w:r>
      <w:r w:rsidR="00AE00DF">
        <w:rPr>
          <w:rFonts w:eastAsia="맑은 고딕"/>
          <w:sz w:val="22"/>
          <w:lang w:eastAsia="ko-KR"/>
        </w:rPr>
        <w:t>resource</w:t>
      </w:r>
      <w:r w:rsidR="00EE1AB1">
        <w:rPr>
          <w:rFonts w:eastAsia="맑은 고딕"/>
          <w:sz w:val="22"/>
          <w:lang w:eastAsia="ko-KR"/>
        </w:rPr>
        <w:t>s</w:t>
      </w:r>
      <w:r w:rsidR="00AE00DF">
        <w:rPr>
          <w:rFonts w:eastAsia="맑은 고딕"/>
          <w:sz w:val="22"/>
          <w:lang w:eastAsia="ko-KR"/>
        </w:rPr>
        <w:t xml:space="preserve">, depending on the number of sub-channels in a resource pool, it would not be always possible that a UE monitors all the PSCCH candidates in a slot. In this case, </w:t>
      </w:r>
      <w:r w:rsidR="00AE7B54">
        <w:rPr>
          <w:rFonts w:eastAsia="맑은 고딕"/>
          <w:sz w:val="22"/>
          <w:lang w:eastAsia="ko-KR"/>
        </w:rPr>
        <w:t>UE can decide which PSCCH candidate will be monitored as in</w:t>
      </w:r>
      <w:r w:rsidR="00AE00DF">
        <w:rPr>
          <w:rFonts w:eastAsia="맑은 고딕"/>
          <w:sz w:val="22"/>
          <w:lang w:eastAsia="ko-KR"/>
        </w:rPr>
        <w:t xml:space="preserve"> LTE V2X. </w:t>
      </w:r>
    </w:p>
    <w:p w14:paraId="198900A9" w14:textId="61384165" w:rsidR="000F37BC" w:rsidRPr="00802F63" w:rsidRDefault="000F37BC" w:rsidP="000F37BC">
      <w:pPr>
        <w:spacing w:before="120" w:after="120" w:line="240" w:lineRule="auto"/>
        <w:ind w:left="284" w:hangingChars="129"/>
        <w:rPr>
          <w:rFonts w:eastAsia="맑은 고딕"/>
          <w:b/>
          <w:i/>
          <w:sz w:val="22"/>
          <w:lang w:eastAsia="ko-KR"/>
        </w:rPr>
      </w:pPr>
      <w:r w:rsidRPr="00802F63">
        <w:rPr>
          <w:rFonts w:eastAsia="맑은 고딕"/>
          <w:b/>
          <w:i/>
          <w:sz w:val="22"/>
          <w:lang w:eastAsia="ko-KR"/>
        </w:rPr>
        <w:lastRenderedPageBreak/>
        <w:t xml:space="preserve">Proposal </w:t>
      </w:r>
      <w:r w:rsidR="00E95599">
        <w:rPr>
          <w:rFonts w:eastAsia="맑은 고딕"/>
          <w:b/>
          <w:i/>
          <w:sz w:val="22"/>
          <w:lang w:eastAsia="ko-KR"/>
        </w:rPr>
        <w:t>7</w:t>
      </w:r>
      <w:r w:rsidRPr="00802F63">
        <w:rPr>
          <w:rFonts w:eastAsia="맑은 고딕"/>
          <w:b/>
          <w:i/>
          <w:sz w:val="22"/>
          <w:lang w:eastAsia="ko-KR"/>
        </w:rPr>
        <w:t>: Capture UE procedure for receiving PSCCH in TS 38.213</w:t>
      </w:r>
      <w:r>
        <w:rPr>
          <w:rFonts w:eastAsia="맑은 고딕"/>
          <w:b/>
          <w:i/>
          <w:sz w:val="22"/>
          <w:lang w:eastAsia="ko-KR"/>
        </w:rPr>
        <w:t xml:space="preserve"> as in </w:t>
      </w:r>
      <w:r w:rsidR="002D030C">
        <w:rPr>
          <w:rFonts w:eastAsia="맑은 고딕"/>
          <w:b/>
          <w:i/>
          <w:sz w:val="22"/>
          <w:lang w:eastAsia="ko-KR"/>
        </w:rPr>
        <w:t xml:space="preserve">following </w:t>
      </w:r>
      <w:r>
        <w:rPr>
          <w:rFonts w:eastAsia="맑은 고딕"/>
          <w:b/>
          <w:i/>
          <w:sz w:val="22"/>
          <w:lang w:eastAsia="ko-KR"/>
        </w:rPr>
        <w:t>TP</w:t>
      </w:r>
      <w:r w:rsidR="002D030C">
        <w:rPr>
          <w:rFonts w:eastAsia="맑은 고딕"/>
          <w:b/>
          <w:i/>
          <w:sz w:val="22"/>
          <w:lang w:eastAsia="ko-KR"/>
        </w:rPr>
        <w:t xml:space="preserve"> for TS38.213:</w:t>
      </w:r>
    </w:p>
    <w:tbl>
      <w:tblPr>
        <w:tblStyle w:val="a7"/>
        <w:tblW w:w="0" w:type="auto"/>
        <w:tblLook w:val="04A0" w:firstRow="1" w:lastRow="0" w:firstColumn="1" w:lastColumn="0" w:noHBand="0" w:noVBand="1"/>
      </w:tblPr>
      <w:tblGrid>
        <w:gridCol w:w="9628"/>
      </w:tblGrid>
      <w:tr w:rsidR="002D030C" w:rsidRPr="00E95599" w14:paraId="7480A48B" w14:textId="77777777" w:rsidTr="002D030C">
        <w:tc>
          <w:tcPr>
            <w:tcW w:w="9628" w:type="dxa"/>
          </w:tcPr>
          <w:p w14:paraId="32B9B3BB" w14:textId="7EDDD6C6" w:rsidR="002D030C" w:rsidRPr="00E95599" w:rsidRDefault="002D030C" w:rsidP="002D030C">
            <w:pPr>
              <w:keepNext/>
              <w:ind w:left="0" w:firstLine="0"/>
              <w:rPr>
                <w:rFonts w:ascii="Arial" w:eastAsia="맑은 고딕" w:hAnsi="Arial" w:cs="Arial"/>
                <w:color w:val="FF0000"/>
                <w:sz w:val="32"/>
                <w:szCs w:val="32"/>
                <w:lang w:val="en-GB"/>
              </w:rPr>
            </w:pPr>
            <w:r w:rsidRPr="00E95599">
              <w:rPr>
                <w:rFonts w:ascii="Arial" w:hAnsi="Arial" w:cs="Arial"/>
                <w:color w:val="FF0000"/>
                <w:sz w:val="32"/>
                <w:szCs w:val="32"/>
                <w:lang w:val="en-GB"/>
              </w:rPr>
              <w:t>16.4</w:t>
            </w:r>
            <w:r w:rsidR="00EE1AB1">
              <w:rPr>
                <w:rFonts w:ascii="Arial" w:hAnsi="Arial" w:cs="Arial"/>
                <w:color w:val="FF0000"/>
                <w:sz w:val="32"/>
                <w:szCs w:val="32"/>
                <w:lang w:val="en-GB"/>
              </w:rPr>
              <w:t>A</w:t>
            </w:r>
            <w:r w:rsidRPr="00E95599">
              <w:rPr>
                <w:rFonts w:ascii="Arial" w:hAnsi="Arial" w:cs="Arial"/>
                <w:color w:val="FF0000"/>
                <w:sz w:val="32"/>
                <w:szCs w:val="32"/>
                <w:lang w:val="en-GB"/>
              </w:rPr>
              <w:t xml:space="preserve">  UE procedure for receiving PSCCH</w:t>
            </w:r>
          </w:p>
          <w:p w14:paraId="1930E37A" w14:textId="77777777" w:rsidR="002D030C" w:rsidRPr="00E95599" w:rsidRDefault="002D030C" w:rsidP="002D030C">
            <w:pPr>
              <w:overflowPunct w:val="0"/>
              <w:ind w:left="0" w:firstLine="0"/>
              <w:textAlignment w:val="baseline"/>
              <w:rPr>
                <w:color w:val="FF0000"/>
                <w:lang w:val="en-GB"/>
              </w:rPr>
            </w:pPr>
            <w:r w:rsidRPr="00E95599">
              <w:rPr>
                <w:color w:val="FF0000"/>
                <w:lang w:val="en-GB" w:eastAsia="en-GB"/>
              </w:rPr>
              <w:t>For each PSCCH resource configuration, a UE configured by higher layers to detect SCI format 1-A on PSCCH shall attempt to decode the PSCCH according to the PSCCH resource configuration</w:t>
            </w:r>
            <w:r w:rsidRPr="00E95599">
              <w:rPr>
                <w:color w:val="FF0000"/>
                <w:lang w:val="en-GB" w:eastAsia="zh-CN"/>
              </w:rPr>
              <w:t>. </w:t>
            </w:r>
            <w:r w:rsidRPr="00E95599">
              <w:rPr>
                <w:color w:val="FF0000"/>
                <w:lang w:val="en-GB"/>
              </w:rPr>
              <w:t>The</w:t>
            </w:r>
            <w:r w:rsidRPr="00E95599">
              <w:rPr>
                <w:color w:val="FF0000"/>
                <w:lang w:val="en-GB" w:eastAsia="zh-CN"/>
              </w:rPr>
              <w:t xml:space="preserve"> UE is not required to decode more than one PSCCH</w:t>
            </w:r>
            <w:r w:rsidRPr="00E95599">
              <w:rPr>
                <w:color w:val="FF0000"/>
                <w:lang w:val="en-GB"/>
              </w:rPr>
              <w:t xml:space="preserve"> at each PSCCH resource candidate. The UE shall not assume any value for the "Reserved bits" before decoding a SCI format 1-A. </w:t>
            </w:r>
          </w:p>
          <w:p w14:paraId="4F39B925" w14:textId="219B0D1F" w:rsidR="002D030C" w:rsidRPr="00E95599" w:rsidRDefault="002D030C" w:rsidP="002D030C">
            <w:pPr>
              <w:spacing w:before="0" w:line="240" w:lineRule="auto"/>
              <w:ind w:left="0" w:firstLine="0"/>
              <w:rPr>
                <w:color w:val="FF0000"/>
                <w:lang w:val="en-GB" w:eastAsia="en-GB"/>
              </w:rPr>
            </w:pPr>
            <w:r w:rsidRPr="00E95599">
              <w:rPr>
                <w:color w:val="FF0000"/>
                <w:lang w:val="en-GB" w:eastAsia="en-GB"/>
              </w:rPr>
              <w:t>The UE upon detection of SCI format 1-A on PSCCH can decode SCI format 2-A or SCI format 2-B on PSSCH according to the detected SCI format 1-A, and associated PSSCH resource configuration configured by higher layers.</w:t>
            </w:r>
          </w:p>
        </w:tc>
      </w:tr>
    </w:tbl>
    <w:p w14:paraId="57CD7DC8" w14:textId="77777777" w:rsidR="002D030C" w:rsidRPr="00827130" w:rsidRDefault="002D030C" w:rsidP="002D030C">
      <w:pPr>
        <w:spacing w:before="120" w:after="120" w:line="240" w:lineRule="auto"/>
        <w:ind w:left="284" w:hangingChars="142"/>
        <w:rPr>
          <w:rFonts w:eastAsiaTheme="minorEastAsia"/>
          <w:lang w:eastAsia="ko-KR"/>
        </w:rPr>
      </w:pPr>
    </w:p>
    <w:p w14:paraId="5EBE9687" w14:textId="69E048C0" w:rsidR="000F37BC" w:rsidRPr="008E275E" w:rsidRDefault="000F37BC" w:rsidP="005B7C15">
      <w:pPr>
        <w:pStyle w:val="1"/>
        <w:numPr>
          <w:ilvl w:val="1"/>
          <w:numId w:val="1"/>
        </w:numPr>
        <w:rPr>
          <w:rFonts w:eastAsia="바탕"/>
          <w:b/>
          <w:lang w:eastAsia="ko-KR"/>
        </w:rPr>
      </w:pPr>
      <w:r w:rsidRPr="008E275E">
        <w:rPr>
          <w:rFonts w:eastAsia="바탕"/>
          <w:b/>
          <w:lang w:eastAsia="ko-KR"/>
        </w:rPr>
        <w:t>R</w:t>
      </w:r>
      <w:r w:rsidR="006D4D50">
        <w:rPr>
          <w:rFonts w:eastAsia="바탕"/>
          <w:b/>
          <w:lang w:eastAsia="ko-KR"/>
        </w:rPr>
        <w:t xml:space="preserve">eference </w:t>
      </w:r>
      <w:r w:rsidRPr="008E275E">
        <w:rPr>
          <w:rFonts w:eastAsia="바탕"/>
          <w:b/>
          <w:lang w:eastAsia="ko-KR"/>
        </w:rPr>
        <w:t>S</w:t>
      </w:r>
      <w:r w:rsidR="006D4D50">
        <w:rPr>
          <w:rFonts w:eastAsia="바탕"/>
          <w:b/>
          <w:lang w:eastAsia="ko-KR"/>
        </w:rPr>
        <w:t>ignal</w:t>
      </w:r>
      <w:r w:rsidRPr="008E275E">
        <w:rPr>
          <w:rFonts w:eastAsia="바탕"/>
          <w:b/>
          <w:lang w:eastAsia="ko-KR"/>
        </w:rPr>
        <w:t xml:space="preserve"> design</w:t>
      </w:r>
    </w:p>
    <w:p w14:paraId="66673C63" w14:textId="2DAC0D76" w:rsidR="00757339" w:rsidRDefault="006D4D50" w:rsidP="002337CC">
      <w:pPr>
        <w:ind w:left="0" w:firstLine="0"/>
        <w:rPr>
          <w:rFonts w:eastAsiaTheme="minorEastAsia"/>
          <w:sz w:val="22"/>
          <w:szCs w:val="22"/>
          <w:lang w:eastAsia="ko-KR"/>
        </w:rPr>
      </w:pPr>
      <w:r w:rsidRPr="00B212D7">
        <w:rPr>
          <w:rFonts w:eastAsiaTheme="minorEastAsia" w:hint="eastAsia"/>
          <w:sz w:val="22"/>
          <w:szCs w:val="22"/>
          <w:lang w:eastAsia="ko-KR"/>
        </w:rPr>
        <w:t>For PSCCH DMRS, PSSCH DMRS, sidelink CSI-RS</w:t>
      </w:r>
      <w:r w:rsidR="00B212D7" w:rsidRPr="00B212D7">
        <w:rPr>
          <w:rFonts w:eastAsiaTheme="minorEastAsia"/>
          <w:sz w:val="22"/>
          <w:szCs w:val="22"/>
          <w:lang w:eastAsia="ko-KR"/>
        </w:rPr>
        <w:t>, and cyclic shift hopping</w:t>
      </w:r>
      <w:r w:rsidRPr="00B212D7">
        <w:rPr>
          <w:rFonts w:eastAsiaTheme="minorEastAsia" w:hint="eastAsia"/>
          <w:sz w:val="22"/>
          <w:szCs w:val="22"/>
          <w:lang w:eastAsia="ko-KR"/>
        </w:rPr>
        <w:t xml:space="preserve"> sequence generation, pseudo-random sequence generation is used with rando</w:t>
      </w:r>
      <w:r w:rsidRPr="00B212D7">
        <w:rPr>
          <w:rFonts w:eastAsiaTheme="minorEastAsia"/>
          <w:sz w:val="22"/>
          <w:szCs w:val="22"/>
          <w:lang w:eastAsia="ko-KR"/>
        </w:rPr>
        <w:t xml:space="preserve">m seed of which value is determined based on higher layer signaled offset, PSCCH CRC, symbol index within a slot, and/or slot index within a frame. Meanwhile, it is necessary to clarify whether the slot index used for the sequence generation is </w:t>
      </w:r>
      <w:r w:rsidR="005B46D5" w:rsidRPr="00B212D7">
        <w:rPr>
          <w:rFonts w:eastAsiaTheme="minorEastAsia"/>
          <w:sz w:val="22"/>
          <w:szCs w:val="22"/>
          <w:lang w:eastAsia="ko-KR"/>
        </w:rPr>
        <w:t>logical slot index within a resource pool or physical slot index. In LTE V2X, PSSCH DMRS</w:t>
      </w:r>
      <w:r w:rsidR="00B212D7" w:rsidRPr="00B212D7">
        <w:rPr>
          <w:rFonts w:eastAsiaTheme="minorEastAsia"/>
          <w:sz w:val="22"/>
          <w:szCs w:val="22"/>
          <w:lang w:eastAsia="ko-KR"/>
        </w:rPr>
        <w:t>/scrambling</w:t>
      </w:r>
      <w:r w:rsidR="005B46D5" w:rsidRPr="00B212D7">
        <w:rPr>
          <w:rFonts w:eastAsiaTheme="minorEastAsia"/>
          <w:sz w:val="22"/>
          <w:szCs w:val="22"/>
          <w:lang w:eastAsia="ko-KR"/>
        </w:rPr>
        <w:t xml:space="preserve"> sequence generator uses logical slot index</w:t>
      </w:r>
      <w:r w:rsidR="00757339">
        <w:rPr>
          <w:rFonts w:eastAsiaTheme="minorEastAsia"/>
          <w:sz w:val="22"/>
          <w:szCs w:val="22"/>
          <w:lang w:eastAsia="ko-KR"/>
        </w:rPr>
        <w:t>. Considering that the sidelink communication between UEs camping on different servi</w:t>
      </w:r>
      <w:r w:rsidR="00B767F9">
        <w:rPr>
          <w:rFonts w:eastAsiaTheme="minorEastAsia"/>
          <w:sz w:val="22"/>
          <w:szCs w:val="22"/>
          <w:lang w:eastAsia="ko-KR"/>
        </w:rPr>
        <w:t>ng</w:t>
      </w:r>
      <w:r w:rsidR="00757339">
        <w:rPr>
          <w:rFonts w:eastAsiaTheme="minorEastAsia"/>
          <w:sz w:val="22"/>
          <w:szCs w:val="22"/>
          <w:lang w:eastAsia="ko-KR"/>
        </w:rPr>
        <w:t xml:space="preserve"> cell</w:t>
      </w:r>
      <w:r w:rsidR="00B767F9">
        <w:rPr>
          <w:rFonts w:eastAsiaTheme="minorEastAsia"/>
          <w:sz w:val="22"/>
          <w:szCs w:val="22"/>
          <w:lang w:eastAsia="ko-KR"/>
        </w:rPr>
        <w:t>s</w:t>
      </w:r>
      <w:r w:rsidR="00757339">
        <w:rPr>
          <w:rFonts w:eastAsiaTheme="minorEastAsia"/>
          <w:sz w:val="22"/>
          <w:szCs w:val="22"/>
          <w:lang w:eastAsia="ko-KR"/>
        </w:rPr>
        <w:t xml:space="preserve">, logical slot index would need to be used instead of physical slot index. To be specific, </w:t>
      </w:r>
      <w:r w:rsidR="008030CB">
        <w:rPr>
          <w:rFonts w:eastAsiaTheme="minorEastAsia"/>
          <w:sz w:val="22"/>
          <w:szCs w:val="22"/>
          <w:lang w:eastAsia="ko-KR"/>
        </w:rPr>
        <w:t xml:space="preserve">for paired-spectrum operation (FDD cells), </w:t>
      </w:r>
      <w:r w:rsidR="00757339">
        <w:rPr>
          <w:rFonts w:eastAsiaTheme="minorEastAsia"/>
          <w:sz w:val="22"/>
          <w:szCs w:val="22"/>
          <w:lang w:eastAsia="ko-KR"/>
        </w:rPr>
        <w:t xml:space="preserve">SFN0 of each serving cell could be different even though slot boundaries are aligned each other. In this case, for the same slot location, physical slot index would be different, so TX UE and RX UE would be have different understanding on the RS sequence. On the other hand, by using suitable resource pool configuration with respect to their own SFN0, it would be possible that the logical slot index is the same between UEs with different serving cells. Moreover, </w:t>
      </w:r>
      <w:r w:rsidR="00B94CDC" w:rsidRPr="00B212D7">
        <w:rPr>
          <w:rFonts w:eastAsiaTheme="minorEastAsia"/>
          <w:sz w:val="22"/>
          <w:szCs w:val="22"/>
          <w:lang w:eastAsia="ko-KR"/>
        </w:rPr>
        <w:t xml:space="preserve">it </w:t>
      </w:r>
      <w:r w:rsidR="00757339">
        <w:rPr>
          <w:rFonts w:eastAsiaTheme="minorEastAsia"/>
          <w:sz w:val="22"/>
          <w:szCs w:val="22"/>
          <w:lang w:eastAsia="ko-KR"/>
        </w:rPr>
        <w:t xml:space="preserve">could be beneficial to </w:t>
      </w:r>
      <w:r w:rsidR="00B94CDC" w:rsidRPr="00B212D7">
        <w:rPr>
          <w:rFonts w:eastAsiaTheme="minorEastAsia"/>
          <w:sz w:val="22"/>
          <w:szCs w:val="22"/>
          <w:lang w:eastAsia="ko-KR"/>
        </w:rPr>
        <w:t xml:space="preserve">achieve </w:t>
      </w:r>
      <w:r w:rsidR="005B46D5" w:rsidRPr="00B212D7">
        <w:rPr>
          <w:rFonts w:eastAsiaTheme="minorEastAsia"/>
          <w:sz w:val="22"/>
          <w:szCs w:val="22"/>
          <w:lang w:eastAsia="ko-KR"/>
        </w:rPr>
        <w:t xml:space="preserve">sequence randomization between different resource pools. </w:t>
      </w:r>
    </w:p>
    <w:p w14:paraId="12BAF3A4" w14:textId="2184A16C" w:rsidR="000F37BC" w:rsidRPr="00B212D7" w:rsidRDefault="00757339" w:rsidP="00757339">
      <w:pPr>
        <w:ind w:left="0" w:firstLineChars="250" w:firstLine="550"/>
        <w:rPr>
          <w:rFonts w:eastAsiaTheme="minorEastAsia"/>
          <w:sz w:val="22"/>
          <w:szCs w:val="22"/>
          <w:lang w:eastAsia="ko-KR"/>
        </w:rPr>
      </w:pPr>
      <w:r>
        <w:rPr>
          <w:rFonts w:eastAsiaTheme="minorEastAsia"/>
          <w:sz w:val="22"/>
          <w:szCs w:val="22"/>
          <w:lang w:eastAsia="ko-KR"/>
        </w:rPr>
        <w:t>In those points of views</w:t>
      </w:r>
      <w:r w:rsidR="00B94CDC" w:rsidRPr="00B212D7">
        <w:rPr>
          <w:rFonts w:eastAsiaTheme="minorEastAsia"/>
          <w:sz w:val="22"/>
          <w:szCs w:val="22"/>
          <w:lang w:eastAsia="ko-KR"/>
        </w:rPr>
        <w:t xml:space="preserve">, it can be considered that the logical slot index within a </w:t>
      </w:r>
      <w:r w:rsidR="00B212D7" w:rsidRPr="00B212D7">
        <w:rPr>
          <w:rFonts w:eastAsiaTheme="minorEastAsia"/>
          <w:sz w:val="22"/>
          <w:szCs w:val="22"/>
          <w:lang w:eastAsia="ko-KR"/>
        </w:rPr>
        <w:t>resource pool is used for sequence generation for PSCCH DMRS, PSSCH DMRS, sidelink CSI-RS</w:t>
      </w:r>
    </w:p>
    <w:p w14:paraId="46319A5B" w14:textId="6C1CFE0D" w:rsidR="00E95599" w:rsidRDefault="00B212D7" w:rsidP="002337CC">
      <w:pPr>
        <w:ind w:left="0" w:firstLine="0"/>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8</w:t>
      </w:r>
      <w:r w:rsidRPr="00802F63">
        <w:rPr>
          <w:rFonts w:eastAsia="맑은 고딕"/>
          <w:b/>
          <w:i/>
          <w:sz w:val="22"/>
          <w:lang w:eastAsia="ko-KR"/>
        </w:rPr>
        <w:t>:</w:t>
      </w:r>
      <w:r>
        <w:rPr>
          <w:rFonts w:eastAsia="맑은 고딕"/>
          <w:b/>
          <w:i/>
          <w:sz w:val="22"/>
          <w:lang w:eastAsia="ko-KR"/>
        </w:rPr>
        <w:t xml:space="preserve"> Capture that the logical slot index within a resource pool is used for </w:t>
      </w:r>
      <w:r w:rsidR="00B767F9">
        <w:rPr>
          <w:rFonts w:eastAsia="맑은 고딕"/>
          <w:b/>
          <w:i/>
          <w:sz w:val="22"/>
          <w:lang w:eastAsia="ko-KR"/>
        </w:rPr>
        <w:t xml:space="preserve">generations of the </w:t>
      </w:r>
      <w:r>
        <w:rPr>
          <w:rFonts w:eastAsia="맑은 고딕"/>
          <w:b/>
          <w:i/>
          <w:sz w:val="22"/>
          <w:lang w:eastAsia="ko-KR"/>
        </w:rPr>
        <w:t>following sequences in the specification:</w:t>
      </w:r>
    </w:p>
    <w:p w14:paraId="5F57C2D8" w14:textId="77777777" w:rsidR="00660580" w:rsidRDefault="00B212D7" w:rsidP="00660580">
      <w:pPr>
        <w:pStyle w:val="ad"/>
        <w:numPr>
          <w:ilvl w:val="0"/>
          <w:numId w:val="14"/>
        </w:numPr>
        <w:ind w:leftChars="0"/>
        <w:rPr>
          <w:rFonts w:ascii="Times New Roman" w:eastAsiaTheme="minorEastAsia" w:hAnsi="Times New Roman" w:cs="Times New Roman"/>
          <w:b/>
          <w:i/>
          <w:sz w:val="22"/>
          <w:szCs w:val="22"/>
        </w:rPr>
      </w:pPr>
      <w:r w:rsidRPr="00B212D7">
        <w:rPr>
          <w:rFonts w:ascii="Times New Roman" w:eastAsiaTheme="minorEastAsia" w:hAnsi="Times New Roman" w:cs="Times New Roman"/>
          <w:b/>
          <w:i/>
          <w:sz w:val="22"/>
          <w:szCs w:val="22"/>
        </w:rPr>
        <w:t>PSCCH</w:t>
      </w:r>
      <w:r>
        <w:rPr>
          <w:rFonts w:ascii="Times New Roman" w:eastAsiaTheme="minorEastAsia" w:hAnsi="Times New Roman" w:cs="Times New Roman"/>
          <w:b/>
          <w:i/>
          <w:sz w:val="22"/>
          <w:szCs w:val="22"/>
        </w:rPr>
        <w:t xml:space="preserve"> DMRS </w:t>
      </w:r>
    </w:p>
    <w:p w14:paraId="28156E0E" w14:textId="17083A94" w:rsidR="00B212D7" w:rsidRDefault="00B212D7" w:rsidP="00660580">
      <w:pPr>
        <w:pStyle w:val="ad"/>
        <w:numPr>
          <w:ilvl w:val="0"/>
          <w:numId w:val="14"/>
        </w:numPr>
        <w:ind w:leftChars="0"/>
        <w:rPr>
          <w:rFonts w:ascii="Times New Roman" w:eastAsiaTheme="minorEastAsia" w:hAnsi="Times New Roman" w:cs="Times New Roman"/>
          <w:b/>
          <w:i/>
          <w:sz w:val="22"/>
          <w:szCs w:val="22"/>
        </w:rPr>
      </w:pPr>
      <w:r w:rsidRPr="00660580">
        <w:rPr>
          <w:rFonts w:ascii="Times New Roman" w:eastAsiaTheme="minorEastAsia" w:hAnsi="Times New Roman" w:cs="Times New Roman"/>
          <w:b/>
          <w:i/>
          <w:sz w:val="22"/>
          <w:szCs w:val="22"/>
        </w:rPr>
        <w:t>PSSCH DMRS</w:t>
      </w:r>
    </w:p>
    <w:p w14:paraId="31BBFBC9" w14:textId="71987616" w:rsidR="00660580" w:rsidRDefault="00660580" w:rsidP="00660580">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Sidelink CSI-RS</w:t>
      </w:r>
    </w:p>
    <w:p w14:paraId="13B71475" w14:textId="00F722EE" w:rsidR="00660580" w:rsidRPr="00660580" w:rsidRDefault="00660580" w:rsidP="00660580">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Cyclic shift hopping for PSFCH</w:t>
      </w:r>
    </w:p>
    <w:p w14:paraId="380A398D" w14:textId="11D4095F" w:rsidR="00F37202" w:rsidRDefault="00F37202" w:rsidP="00F37202">
      <w:pPr>
        <w:ind w:left="0" w:firstLine="0"/>
        <w:rPr>
          <w:b/>
          <w:i/>
          <w:sz w:val="22"/>
          <w:lang w:eastAsia="ja-JP"/>
        </w:rPr>
      </w:pPr>
      <w:r w:rsidRPr="00802F63">
        <w:rPr>
          <w:rFonts w:eastAsiaTheme="minorEastAsia"/>
          <w:b/>
          <w:i/>
          <w:iCs/>
          <w:sz w:val="22"/>
          <w:szCs w:val="22"/>
          <w:lang w:eastAsia="ko-KR"/>
        </w:rPr>
        <w:t xml:space="preserve">Proposal </w:t>
      </w:r>
      <w:r>
        <w:rPr>
          <w:rFonts w:eastAsiaTheme="minorEastAsia"/>
          <w:b/>
          <w:i/>
          <w:iCs/>
          <w:sz w:val="22"/>
          <w:szCs w:val="22"/>
          <w:lang w:eastAsia="ko-KR"/>
        </w:rPr>
        <w:t>9</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TS38.211:</w:t>
      </w:r>
    </w:p>
    <w:tbl>
      <w:tblPr>
        <w:tblStyle w:val="a7"/>
        <w:tblW w:w="0" w:type="auto"/>
        <w:tblLook w:val="04A0" w:firstRow="1" w:lastRow="0" w:firstColumn="1" w:lastColumn="0" w:noHBand="0" w:noVBand="1"/>
      </w:tblPr>
      <w:tblGrid>
        <w:gridCol w:w="9628"/>
      </w:tblGrid>
      <w:tr w:rsidR="00F37202" w14:paraId="03943387" w14:textId="77777777" w:rsidTr="00F37202">
        <w:tc>
          <w:tcPr>
            <w:tcW w:w="9628" w:type="dxa"/>
          </w:tcPr>
          <w:p w14:paraId="512F4CE2" w14:textId="77777777" w:rsidR="00F37202" w:rsidRPr="00F37202" w:rsidRDefault="00F37202" w:rsidP="00F37202">
            <w:pPr>
              <w:keepNext/>
              <w:keepLines/>
              <w:spacing w:before="120" w:line="240" w:lineRule="auto"/>
              <w:ind w:left="1418" w:hanging="1418"/>
              <w:outlineLvl w:val="3"/>
              <w:rPr>
                <w:rFonts w:ascii="Arial" w:eastAsia="맑은 고딕" w:hAnsi="Arial"/>
                <w:sz w:val="24"/>
                <w:lang w:val="en-GB"/>
              </w:rPr>
            </w:pPr>
            <w:bookmarkStart w:id="19" w:name="_Toc29230455"/>
            <w:bookmarkStart w:id="20" w:name="_Toc36026714"/>
            <w:bookmarkStart w:id="21" w:name="_Toc45107553"/>
            <w:bookmarkStart w:id="22" w:name="_Toc11324559"/>
            <w:bookmarkStart w:id="23" w:name="_Toc29230461"/>
            <w:bookmarkStart w:id="24" w:name="_Toc36026720"/>
            <w:bookmarkStart w:id="25" w:name="_Toc45107559"/>
            <w:r w:rsidRPr="00F37202">
              <w:rPr>
                <w:rFonts w:ascii="Arial" w:eastAsia="맑은 고딕" w:hAnsi="Arial"/>
                <w:sz w:val="24"/>
                <w:lang w:val="en-GB"/>
              </w:rPr>
              <w:lastRenderedPageBreak/>
              <w:t>8.3.4.2</w:t>
            </w:r>
            <w:r w:rsidRPr="00F37202">
              <w:rPr>
                <w:rFonts w:ascii="Arial" w:eastAsia="맑은 고딕" w:hAnsi="Arial"/>
                <w:sz w:val="24"/>
                <w:lang w:val="en-GB"/>
              </w:rPr>
              <w:tab/>
              <w:t>PSFCH format 0</w:t>
            </w:r>
            <w:bookmarkEnd w:id="19"/>
            <w:bookmarkEnd w:id="20"/>
            <w:bookmarkEnd w:id="21"/>
          </w:p>
          <w:p w14:paraId="1EA55FA2" w14:textId="77777777" w:rsidR="00F37202" w:rsidRPr="00F37202" w:rsidRDefault="00F37202" w:rsidP="00F37202">
            <w:pPr>
              <w:keepNext/>
              <w:keepLines/>
              <w:spacing w:before="120" w:line="240" w:lineRule="auto"/>
              <w:ind w:left="1701" w:hanging="1701"/>
              <w:outlineLvl w:val="4"/>
              <w:rPr>
                <w:rFonts w:ascii="Arial" w:eastAsia="맑은 고딕" w:hAnsi="Arial"/>
                <w:sz w:val="22"/>
                <w:lang w:val="en-GB"/>
              </w:rPr>
            </w:pPr>
            <w:bookmarkStart w:id="26" w:name="_Toc11324487"/>
            <w:bookmarkStart w:id="27" w:name="_Toc29230456"/>
            <w:bookmarkStart w:id="28" w:name="_Toc36026715"/>
            <w:bookmarkStart w:id="29" w:name="_Toc45107554"/>
            <w:r w:rsidRPr="00F37202">
              <w:rPr>
                <w:rFonts w:ascii="Arial" w:eastAsia="맑은 고딕" w:hAnsi="Arial"/>
                <w:sz w:val="22"/>
                <w:lang w:val="en-GB"/>
              </w:rPr>
              <w:t>8.3.4.2.1</w:t>
            </w:r>
            <w:r w:rsidRPr="00F37202">
              <w:rPr>
                <w:rFonts w:ascii="Arial" w:eastAsia="맑은 고딕" w:hAnsi="Arial"/>
                <w:sz w:val="22"/>
                <w:lang w:val="en-GB"/>
              </w:rPr>
              <w:tab/>
              <w:t>Sequence generation</w:t>
            </w:r>
            <w:bookmarkEnd w:id="26"/>
            <w:bookmarkEnd w:id="27"/>
            <w:bookmarkEnd w:id="28"/>
            <w:bookmarkEnd w:id="29"/>
          </w:p>
          <w:p w14:paraId="4952820C"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n</m:t>
                  </m:r>
                </m:e>
              </m:d>
            </m:oMath>
            <w:r w:rsidRPr="00F37202">
              <w:rPr>
                <w:rFonts w:eastAsia="맑은 고딕"/>
                <w:lang w:val="en-GB"/>
              </w:rPr>
              <w:t xml:space="preserve"> shall be generated according to</w:t>
            </w:r>
          </w:p>
          <w:p w14:paraId="7D53E909" w14:textId="77777777" w:rsidR="00F37202" w:rsidRPr="00F37202" w:rsidRDefault="00F37202" w:rsidP="00F37202">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x</m:t>
                </m:r>
                <m:d>
                  <m:dPr>
                    <m:ctrlPr>
                      <w:rPr>
                        <w:rFonts w:ascii="Cambria Math" w:eastAsia="맑은 고딕" w:hAnsi="Cambria Math"/>
                        <w:noProof/>
                        <w:lang w:val="en-GB"/>
                      </w:rPr>
                    </m:ctrlPr>
                  </m:dPr>
                  <m:e>
                    <m:r>
                      <w:rPr>
                        <w:rFonts w:ascii="Cambria Math" w:eastAsia="맑은 고딕" w:hAnsi="Cambria Math"/>
                        <w:noProof/>
                        <w:lang w:val="en-GB"/>
                      </w:rPr>
                      <m:t>n</m:t>
                    </m:r>
                  </m:e>
                </m:d>
                <m:r>
                  <m:rPr>
                    <m:sty m:val="p"/>
                  </m:rPr>
                  <w:rPr>
                    <w:rFonts w:ascii="Cambria Math" w:eastAsia="맑은 고딕" w:hAnsi="Cambria Math"/>
                    <w:noProof/>
                    <w:lang w:val="en-GB"/>
                  </w:rPr>
                  <m:t>=</m:t>
                </m:r>
                <m:sSubSup>
                  <m:sSubSupPr>
                    <m:ctrlPr>
                      <w:rPr>
                        <w:rFonts w:ascii="Cambria Math" w:eastAsia="맑은 고딕" w:hAnsi="Cambria Math"/>
                        <w:noProof/>
                        <w:lang w:val="en-GB"/>
                      </w:rPr>
                    </m:ctrlPr>
                  </m:sSubSupPr>
                  <m:e>
                    <m:r>
                      <w:rPr>
                        <w:rFonts w:ascii="Cambria Math" w:eastAsia="맑은 고딕" w:hAnsi="Cambria Math"/>
                        <w:noProof/>
                        <w:lang w:val="en-GB"/>
                      </w:rPr>
                      <m:t>r</m:t>
                    </m:r>
                  </m:e>
                  <m:sub>
                    <m:r>
                      <w:rPr>
                        <w:rFonts w:ascii="Cambria Math" w:eastAsia="맑은 고딕" w:hAnsi="Cambria Math"/>
                        <w:noProof/>
                        <w:lang w:val="en-GB"/>
                      </w:rPr>
                      <m:t>u</m:t>
                    </m:r>
                    <m:r>
                      <m:rPr>
                        <m:sty m:val="p"/>
                      </m:rPr>
                      <w:rPr>
                        <w:rFonts w:ascii="Cambria Math" w:eastAsia="맑은 고딕" w:hAnsi="Cambria Math"/>
                        <w:noProof/>
                        <w:lang w:val="en-GB"/>
                      </w:rPr>
                      <m:t>,</m:t>
                    </m:r>
                    <m:r>
                      <w:rPr>
                        <w:rFonts w:ascii="Cambria Math" w:eastAsia="맑은 고딕" w:hAnsi="Cambria Math"/>
                        <w:noProof/>
                        <w:lang w:val="en-GB"/>
                      </w:rPr>
                      <m:t>v</m:t>
                    </m:r>
                  </m:sub>
                  <m:sup>
                    <m:r>
                      <w:rPr>
                        <w:rFonts w:ascii="Cambria Math" w:eastAsia="맑은 고딕" w:hAnsi="Cambria Math"/>
                        <w:noProof/>
                        <w:lang w:val="en-GB"/>
                      </w:rPr>
                      <m:t>α</m:t>
                    </m:r>
                    <m:r>
                      <m:rPr>
                        <m:sty m:val="p"/>
                      </m:rPr>
                      <w:rPr>
                        <w:rFonts w:ascii="Cambria Math" w:eastAsia="맑은 고딕" w:hAnsi="Cambria Math"/>
                        <w:noProof/>
                        <w:lang w:val="en-GB"/>
                      </w:rPr>
                      <m:t>,</m:t>
                    </m:r>
                    <m:r>
                      <w:rPr>
                        <w:rFonts w:ascii="Cambria Math" w:eastAsia="맑은 고딕" w:hAnsi="Cambria Math"/>
                        <w:noProof/>
                        <w:lang w:val="en-GB"/>
                      </w:rPr>
                      <m:t>δ</m:t>
                    </m:r>
                  </m:sup>
                </m:sSubSup>
                <m:d>
                  <m:dPr>
                    <m:ctrlPr>
                      <w:rPr>
                        <w:rFonts w:ascii="Cambria Math" w:eastAsia="맑은 고딕" w:hAnsi="Cambria Math"/>
                        <w:noProof/>
                        <w:lang w:val="en-GB"/>
                      </w:rPr>
                    </m:ctrlPr>
                  </m:dPr>
                  <m:e>
                    <m:r>
                      <w:rPr>
                        <w:rFonts w:ascii="Cambria Math" w:eastAsia="맑은 고딕" w:hAnsi="Cambria Math"/>
                        <w:noProof/>
                        <w:lang w:val="en-GB"/>
                      </w:rPr>
                      <m:t>n</m:t>
                    </m:r>
                  </m:e>
                </m:d>
              </m:oMath>
            </m:oMathPara>
          </w:p>
          <w:p w14:paraId="172006F1" w14:textId="77777777" w:rsidR="00F37202" w:rsidRPr="00F37202" w:rsidRDefault="00F37202" w:rsidP="00F37202">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n</m:t>
                </m:r>
                <m:r>
                  <m:rPr>
                    <m:sty m:val="p"/>
                  </m:rPr>
                  <w:rPr>
                    <w:rFonts w:ascii="Cambria Math" w:eastAsia="맑은 고딕" w:hAnsi="Cambria Math"/>
                    <w:noProof/>
                    <w:lang w:val="en-GB"/>
                  </w:rPr>
                  <m:t>=0,1,…,</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sc</m:t>
                    </m:r>
                  </m:sub>
                  <m:sup>
                    <m:r>
                      <m:rPr>
                        <m:nor/>
                      </m:rPr>
                      <w:rPr>
                        <w:rFonts w:eastAsia="맑은 고딕"/>
                        <w:noProof/>
                        <w:lang w:val="en-GB"/>
                      </w:rPr>
                      <m:t>RB</m:t>
                    </m:r>
                  </m:sup>
                </m:sSubSup>
                <m:r>
                  <m:rPr>
                    <m:sty m:val="p"/>
                  </m:rPr>
                  <w:rPr>
                    <w:rFonts w:ascii="Cambria Math" w:eastAsia="맑은 고딕" w:hAnsi="Cambria Math"/>
                    <w:noProof/>
                    <w:lang w:val="en-GB"/>
                  </w:rPr>
                  <m:t>-1</m:t>
                </m:r>
              </m:oMath>
            </m:oMathPara>
          </w:p>
          <w:p w14:paraId="42B70B04"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F37202">
              <w:rPr>
                <w:rFonts w:eastAsia="맑은 고딕"/>
                <w:lang w:val="en-GB"/>
              </w:rPr>
              <w:t xml:space="preserve"> is given by clause 6.3.2.2 with the following exceptions:</w:t>
            </w:r>
          </w:p>
          <w:p w14:paraId="032E6C87" w14:textId="77777777" w:rsidR="00F37202" w:rsidRPr="00F37202" w:rsidRDefault="00F37202" w:rsidP="00F37202">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F37202">
              <w:rPr>
                <w:rFonts w:eastAsia="맑은 고딕"/>
                <w:lang w:val="en-GB"/>
              </w:rPr>
              <w:t xml:space="preserve"> is given by clause 16.3  of [5, TS 38.213]; </w:t>
            </w:r>
          </w:p>
          <w:p w14:paraId="270622E1" w14:textId="77777777" w:rsidR="00F37202" w:rsidRPr="00F37202" w:rsidRDefault="00F37202" w:rsidP="00F37202">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0</m:t>
                  </m:r>
                </m:sub>
              </m:sSub>
            </m:oMath>
            <w:r w:rsidRPr="00F37202">
              <w:rPr>
                <w:rFonts w:eastAsia="맑은 고딕"/>
                <w:lang w:val="en-GB"/>
              </w:rPr>
              <w:t xml:space="preserve"> is given by clause 16.3 of [5, TS 38.213];</w:t>
            </w:r>
          </w:p>
          <w:p w14:paraId="3174CF2F" w14:textId="77777777" w:rsidR="00F37202" w:rsidRPr="00F37202" w:rsidRDefault="00F37202" w:rsidP="00F37202">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in the PSFCH transmission where </w:t>
            </w:r>
            <m:oMath>
              <m:r>
                <w:rPr>
                  <w:rFonts w:ascii="Cambria Math" w:eastAsia="맑은 고딕" w:hAnsi="Cambria Math"/>
                  <w:lang w:val="en-GB"/>
                </w:rPr>
                <m:t>l=0</m:t>
              </m:r>
            </m:oMath>
            <w:r w:rsidRPr="00F37202">
              <w:rPr>
                <w:rFonts w:eastAsia="맑은 고딕"/>
                <w:lang w:val="en-GB"/>
              </w:rPr>
              <w:t xml:space="preserve"> corresponds to the first OFDM symbol of the PSFCH transmission;</w:t>
            </w:r>
          </w:p>
          <w:p w14:paraId="693D0674" w14:textId="77777777" w:rsidR="00F37202" w:rsidRPr="00F37202" w:rsidRDefault="00F37202" w:rsidP="00F37202">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index of the OFDM symbol in the slot that corresponds to the first OFDM symbol of the PSFCH transmission in the slot given by [5, TS 38.213]</w:t>
            </w:r>
          </w:p>
          <w:p w14:paraId="1F16B63B" w14:textId="77777777" w:rsidR="00F37202" w:rsidRDefault="00F37202" w:rsidP="00F37202">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611633">
              <w:rPr>
                <w:i/>
                <w:iCs/>
              </w:rPr>
              <w:t>sl-PSFCH-HopID</w:t>
            </w:r>
            <w:r>
              <w:t xml:space="preserve"> if configured; otherwise, </w:t>
            </w:r>
            <m:oMath>
              <m:r>
                <w:rPr>
                  <w:rFonts w:ascii="Cambria Math" w:hAnsi="Cambria Math"/>
                </w:rPr>
                <m:t>u=0</m:t>
              </m:r>
            </m:oMath>
            <w:r>
              <w:t>.</w:t>
            </w:r>
          </w:p>
          <w:p w14:paraId="4559C89B" w14:textId="77777777" w:rsidR="00F37202" w:rsidRDefault="00F37202" w:rsidP="00F37202">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C033E2">
              <w:rPr>
                <w:i/>
                <w:iCs/>
              </w:rPr>
              <w:t>sl-PSFCH-HopID</w:t>
            </w:r>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3BC819B4" w14:textId="612AB765" w:rsidR="00F37202" w:rsidRPr="00794479" w:rsidRDefault="00F37202" w:rsidP="00F37202">
            <w:pPr>
              <w:pStyle w:val="B1"/>
              <w:rPr>
                <w:rFonts w:eastAsiaTheme="minorEastAsia"/>
                <w:color w:val="FF0000"/>
                <w:lang w:eastAsia="ko-KR"/>
              </w:rPr>
            </w:pPr>
            <w:r w:rsidRPr="00794479">
              <w:rPr>
                <w:color w:val="FF0000"/>
              </w:rPr>
              <w:t>-</w:t>
            </w:r>
            <w:r w:rsidRPr="00794479">
              <w:rPr>
                <w:color w:val="FF0000"/>
              </w:rPr>
              <w:tab/>
            </w:r>
            <m:oMath>
              <m:sSubSup>
                <m:sSubSupPr>
                  <m:ctrlPr>
                    <w:rPr>
                      <w:rFonts w:ascii="Cambria Math" w:eastAsiaTheme="minorEastAsia" w:hAnsi="Cambria Math" w:cstheme="minorBidi"/>
                      <w:color w:val="FF0000"/>
                      <w:lang w:val="sv-SE"/>
                    </w:rPr>
                  </m:ctrlPr>
                </m:sSubSupPr>
                <m:e>
                  <m:r>
                    <w:rPr>
                      <w:rFonts w:ascii="Cambria Math" w:eastAsiaTheme="minorEastAsia" w:hAnsi="Cambria Math"/>
                      <w:color w:val="FF0000"/>
                    </w:rPr>
                    <m:t>n</m:t>
                  </m:r>
                </m:e>
                <m:sub>
                  <m:r>
                    <m:rPr>
                      <m:nor/>
                    </m:rPr>
                    <w:rPr>
                      <w:rFonts w:eastAsiaTheme="minorEastAsia"/>
                      <w:color w:val="FF0000"/>
                    </w:rPr>
                    <m:t>s,f</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is </w:t>
            </w:r>
            <w:r w:rsidR="00794479" w:rsidRPr="00794479">
              <w:rPr>
                <w:rFonts w:eastAsiaTheme="minorEastAsia"/>
                <w:color w:val="FF0000"/>
                <w:lang w:val="sv-SE" w:eastAsia="ko-KR"/>
              </w:rPr>
              <w:t>the slot number in logical slots of a resource pool in the radio frame</w:t>
            </w:r>
          </w:p>
          <w:p w14:paraId="03A3BE8F" w14:textId="3BD21CB6" w:rsidR="00F37202" w:rsidRDefault="00F37202" w:rsidP="00F37202">
            <w:pPr>
              <w:keepNext/>
              <w:keepLines/>
              <w:spacing w:before="120" w:line="240" w:lineRule="auto"/>
              <w:ind w:left="1701" w:hanging="1701"/>
              <w:outlineLvl w:val="4"/>
              <w:rPr>
                <w:rFonts w:ascii="Arial" w:eastAsia="맑은 고딕" w:hAnsi="Arial"/>
                <w:sz w:val="22"/>
                <w:lang w:val="en-GB"/>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A2741A7" w14:textId="77777777" w:rsidR="00F37202" w:rsidRPr="00F37202" w:rsidRDefault="00F37202" w:rsidP="00F37202">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8.4.1.1.1</w:t>
            </w:r>
            <w:r w:rsidRPr="00F37202">
              <w:rPr>
                <w:rFonts w:ascii="Arial" w:eastAsia="맑은 고딕" w:hAnsi="Arial"/>
                <w:sz w:val="22"/>
                <w:lang w:val="en-GB"/>
              </w:rPr>
              <w:tab/>
              <w:t>Sequence generation</w:t>
            </w:r>
            <w:bookmarkEnd w:id="22"/>
            <w:bookmarkEnd w:id="23"/>
            <w:bookmarkEnd w:id="24"/>
            <w:bookmarkEnd w:id="25"/>
          </w:p>
          <w:p w14:paraId="7F0E84B2"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6B05A97B" w14:textId="77777777" w:rsidR="00F37202" w:rsidRPr="00F37202" w:rsidRDefault="000D7013" w:rsidP="00F37202">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5343C799"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6A4D126B" w14:textId="77777777" w:rsidR="00F37202" w:rsidRPr="00F37202" w:rsidRDefault="000D7013" w:rsidP="00F37202">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rPr>
                      <m:t>init</m:t>
                    </m:r>
                  </m:sub>
                </m:sSub>
                <m:r>
                  <m:rPr>
                    <m:sty m:val="p"/>
                  </m:rPr>
                  <w:rPr>
                    <w:rFonts w:ascii="Cambria Math" w:eastAsia="맑은 고딕" w:hAnsi="Cambria Math"/>
                    <w:noProof/>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rPr>
                          <m:t>2</m:t>
                        </m:r>
                      </m:e>
                      <m:sup>
                        <m:r>
                          <m:rPr>
                            <m:sty m:val="p"/>
                          </m:rPr>
                          <w:rPr>
                            <w:rFonts w:ascii="Cambria Math" w:eastAsia="맑은 고딕" w:hAnsi="Cambria Math"/>
                            <w:noProof/>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eastAsia="맑은 고딕"/>
                    <w:noProof/>
                    <w:lang w:val="en-GB"/>
                  </w:rPr>
                  <m:t xml:space="preserve"> mod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9C88AE8" w14:textId="599316C1"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where </w:t>
            </w:r>
            <m:oMath>
              <m:r>
                <w:rPr>
                  <w:rFonts w:ascii="Cambria Math" w:eastAsia="맑은 고딕" w:hAnsi="Cambria Math"/>
                  <w:lang w:val="en-GB"/>
                </w:rPr>
                <m:t>l</m:t>
              </m:r>
            </m:oMath>
            <w:r w:rsidRPr="00F37202">
              <w:rPr>
                <w:rFonts w:eastAsia="맑은 고딕"/>
                <w:lang w:val="en-GB"/>
              </w:rPr>
              <w:t xml:space="preserve"> is the OFDM symbol number within the slot,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 xml:space="preserve">within a frame,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16</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on the PSCCH associated with the PSSCH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p w14:paraId="5F16F7B5" w14:textId="77777777" w:rsidR="00F37202" w:rsidRPr="00883AA2" w:rsidRDefault="00F37202" w:rsidP="00F37202">
            <w:pPr>
              <w:ind w:left="0" w:firstLine="0"/>
              <w:rPr>
                <w:rFonts w:eastAsiaTheme="minorEastAsia"/>
                <w:lang w:val="en-GB" w:eastAsia="ko-KR"/>
              </w:rPr>
            </w:pPr>
            <w:r w:rsidRPr="004B1664">
              <w:rPr>
                <w:rFonts w:eastAsia="맑은 고딕" w:hint="eastAsia"/>
                <w:b/>
                <w:i/>
                <w:color w:val="FF0000"/>
                <w:sz w:val="22"/>
                <w:lang w:eastAsia="ko-KR"/>
              </w:rPr>
              <w:lastRenderedPageBreak/>
              <w:t>&lt;Unc</w:t>
            </w:r>
            <w:r w:rsidRPr="004B1664">
              <w:rPr>
                <w:rFonts w:eastAsia="맑은 고딕"/>
                <w:b/>
                <w:i/>
                <w:color w:val="FF0000"/>
                <w:sz w:val="22"/>
                <w:lang w:eastAsia="ko-KR"/>
              </w:rPr>
              <w:t>hanged part is omitted&gt;</w:t>
            </w:r>
          </w:p>
          <w:p w14:paraId="1B10420B" w14:textId="77777777" w:rsidR="00F37202" w:rsidRPr="00F37202" w:rsidRDefault="00F37202" w:rsidP="00F37202">
            <w:pPr>
              <w:keepNext/>
              <w:keepLines/>
              <w:spacing w:before="120" w:line="240" w:lineRule="auto"/>
              <w:ind w:left="1701" w:hanging="1701"/>
              <w:outlineLvl w:val="4"/>
              <w:rPr>
                <w:rFonts w:ascii="Arial" w:eastAsia="맑은 고딕" w:hAnsi="Arial"/>
                <w:sz w:val="22"/>
                <w:lang w:val="en-GB"/>
              </w:rPr>
            </w:pPr>
            <w:bookmarkStart w:id="30" w:name="_Toc29230467"/>
            <w:bookmarkStart w:id="31" w:name="_Toc36026726"/>
            <w:bookmarkStart w:id="32" w:name="_Toc45107565"/>
            <w:r w:rsidRPr="00F37202">
              <w:rPr>
                <w:rFonts w:ascii="Arial" w:eastAsia="맑은 고딕" w:hAnsi="Arial"/>
                <w:sz w:val="22"/>
                <w:lang w:val="en-GB"/>
              </w:rPr>
              <w:t>8.4.1.3.1</w:t>
            </w:r>
            <w:r w:rsidRPr="00F37202">
              <w:rPr>
                <w:rFonts w:ascii="Arial" w:eastAsia="맑은 고딕" w:hAnsi="Arial"/>
                <w:sz w:val="22"/>
                <w:lang w:val="en-GB"/>
              </w:rPr>
              <w:tab/>
              <w:t>Sequence generation</w:t>
            </w:r>
            <w:bookmarkEnd w:id="30"/>
            <w:bookmarkEnd w:id="31"/>
            <w:bookmarkEnd w:id="32"/>
          </w:p>
          <w:p w14:paraId="59C25F3C"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10CC6654" w14:textId="77777777" w:rsidR="00F37202" w:rsidRPr="00F37202" w:rsidRDefault="000D7013" w:rsidP="00F37202">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0C7E5CB7"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66B794CC" w14:textId="77777777" w:rsidR="00F37202" w:rsidRPr="00F37202" w:rsidRDefault="000D7013" w:rsidP="00F37202">
            <w:pPr>
              <w:keepLines/>
              <w:tabs>
                <w:tab w:val="center" w:pos="4536"/>
                <w:tab w:val="right" w:pos="9072"/>
              </w:tabs>
              <w:spacing w:before="0" w:line="240" w:lineRule="auto"/>
              <w:ind w:left="0" w:firstLine="0"/>
              <w:rPr>
                <w:rFonts w:eastAsia="맑은 고딕"/>
                <w:noProof/>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rPr>
                    </m:ctrlPr>
                  </m:dPr>
                  <m:e>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17</m:t>
                        </m:r>
                      </m:sup>
                    </m:sSup>
                    <m:d>
                      <m:dPr>
                        <m:ctrlPr>
                          <w:rPr>
                            <w:rFonts w:ascii="Cambria Math" w:eastAsia="맑은 고딕" w:hAnsi="Cambria Math"/>
                            <w:noProof/>
                          </w:rPr>
                        </m:ctrlPr>
                      </m:dPr>
                      <m:e>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symb</m:t>
                            </m:r>
                          </m:sub>
                          <m:sup>
                            <m:r>
                              <m:rPr>
                                <m:sty m:val="p"/>
                              </m:rPr>
                              <w:rPr>
                                <w:rFonts w:ascii="Cambria Math" w:eastAsia="맑은 고딕" w:hAnsi="Cambria Math"/>
                                <w:noProof/>
                                <w:lang w:val="en-GB"/>
                              </w:rPr>
                              <m:t>slot</m:t>
                            </m:r>
                          </m:sup>
                        </m:sSubSup>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rPr>
                        </m:ctrlPr>
                      </m:dPr>
                      <m:e>
                        <m:r>
                          <m:rPr>
                            <m:sty m:val="p"/>
                          </m:rPr>
                          <w:rPr>
                            <w:rFonts w:ascii="Cambria Math" w:eastAsia="맑은 고딕" w:hAnsi="Cambria Math"/>
                            <w:noProof/>
                            <w:lang w:val="en-GB"/>
                          </w:rPr>
                          <m:t>2</m:t>
                        </m:r>
                        <m:sSub>
                          <m:sSubPr>
                            <m:ctrlPr>
                              <w:rPr>
                                <w:rFonts w:ascii="Cambria Math" w:eastAsia="맑은 고딕" w:hAnsi="Cambria Math"/>
                                <w:noProof/>
                              </w:rPr>
                            </m:ctrlPr>
                          </m:sSubPr>
                          <m:e>
                            <m:r>
                              <w:rPr>
                                <w:rFonts w:ascii="Cambria Math" w:eastAsia="맑은 고딕" w:hAnsi="Cambria Math"/>
                                <w:noProof/>
                                <w:lang w:val="en-GB"/>
                              </w:rPr>
                              <m:t>N</m:t>
                            </m:r>
                          </m:e>
                          <m:sub>
                            <m:r>
                              <m:rPr>
                                <m:sty m:val="p"/>
                              </m:rPr>
                              <w:rPr>
                                <w:rFonts w:ascii="Cambria Math" w:eastAsia="맑은 고딕" w:hAnsi="Cambria Math"/>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rPr>
                        </m:ctrlPr>
                      </m:sSubPr>
                      <m:e>
                        <m:r>
                          <w:rPr>
                            <w:rFonts w:ascii="Cambria Math" w:eastAsia="맑은 고딕" w:hAnsi="Cambria Math"/>
                            <w:noProof/>
                            <w:lang w:val="en-GB"/>
                          </w:rPr>
                          <m:t>2N</m:t>
                        </m:r>
                      </m:e>
                      <m:sub>
                        <m:r>
                          <m:rPr>
                            <m:sty m:val="p"/>
                          </m:rPr>
                          <w:rPr>
                            <w:rFonts w:ascii="Cambria Math" w:eastAsia="맑은 고딕" w:hAnsi="Cambria Math"/>
                            <w:noProof/>
                            <w:lang w:val="en-GB"/>
                          </w:rPr>
                          <m:t>ID</m:t>
                        </m:r>
                      </m:sub>
                    </m:sSub>
                  </m:e>
                </m:d>
                <m:r>
                  <m:rPr>
                    <m:sty m:val="p"/>
                  </m:rPr>
                  <w:rPr>
                    <w:rFonts w:ascii="Cambria Math" w:eastAsia="맑은 고딕" w:hAnsi="Cambria Math"/>
                    <w:noProof/>
                    <w:lang w:val="en-GB"/>
                  </w:rPr>
                  <m:t xml:space="preserve"> mod </m:t>
                </m:r>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BD4386B"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where </w:t>
            </w:r>
          </w:p>
          <w:p w14:paraId="07852057" w14:textId="77777777" w:rsidR="00F37202" w:rsidRPr="00F37202" w:rsidRDefault="00F37202" w:rsidP="00F37202">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within the slot, </w:t>
            </w:r>
          </w:p>
          <w:p w14:paraId="19365750" w14:textId="5BFE78EC" w:rsidR="00F37202" w:rsidRPr="00F37202" w:rsidRDefault="00F37202" w:rsidP="00F37202">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Sup>
                <m:sSubSupPr>
                  <m:ctrlPr>
                    <w:rPr>
                      <w:rFonts w:ascii="Cambria Math" w:eastAsia="맑은 고딕" w:hAnsi="Cambria Math"/>
                      <w:i/>
                    </w:rPr>
                  </m:ctrlPr>
                </m:sSubSupPr>
                <m:e>
                  <m:r>
                    <w:rPr>
                      <w:rFonts w:ascii="Cambria Math" w:eastAsia="맑은 고딕" w:hAnsi="Cambria Math"/>
                      <w:lang w:val="en-GB"/>
                    </w:rPr>
                    <m:t>n</m:t>
                  </m:r>
                </m:e>
                <m:sub>
                  <m:r>
                    <m:rPr>
                      <m:sty m:val="p"/>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within a frame, and</w:t>
            </w:r>
          </w:p>
          <w:p w14:paraId="54C06A42" w14:textId="77777777" w:rsidR="00F37202" w:rsidRPr="00F37202" w:rsidRDefault="00F37202" w:rsidP="00F37202">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sz w:val="24"/>
                      <w:szCs w:val="24"/>
                      <w:lang w:val="en-GB"/>
                    </w:rPr>
                  </m:ctrlPr>
                </m:sSubPr>
                <m:e>
                  <m:r>
                    <w:rPr>
                      <w:rFonts w:ascii="Cambria Math" w:eastAsia="맑은 고딕" w:hAnsi="Cambria Math"/>
                      <w:lang w:val="en-GB"/>
                    </w:rPr>
                    <m:t>N</m:t>
                  </m:r>
                </m:e>
                <m:sub>
                  <m:r>
                    <w:rPr>
                      <w:rFonts w:ascii="Cambria Math" w:eastAsia="맑은 고딕" w:hAnsi="Cambria Math"/>
                      <w:lang w:val="en-GB"/>
                    </w:rPr>
                    <m:t>ID</m:t>
                  </m:r>
                </m:sub>
              </m:sSub>
              <m:r>
                <w:rPr>
                  <w:rFonts w:ascii="Cambria Math" w:eastAsia="맑은 고딕" w:hAnsi="Cambria Math"/>
                  <w:lang w:val="en-GB"/>
                </w:rPr>
                <m:t>∈{0,1,…,65535}</m:t>
              </m:r>
            </m:oMath>
            <w:r w:rsidRPr="00F37202">
              <w:rPr>
                <w:rFonts w:eastAsia="맑은 고딕"/>
                <w:lang w:val="en-GB"/>
              </w:rPr>
              <w:t xml:space="preserve"> is given by the higher-layer parameter </w:t>
            </w:r>
            <w:r w:rsidRPr="00F37202">
              <w:rPr>
                <w:rFonts w:eastAsia="맑은 고딕"/>
                <w:i/>
                <w:iCs/>
                <w:lang w:val="en-GB"/>
              </w:rPr>
              <w:t>sl-DMRS-ScrambleID</w:t>
            </w:r>
            <w:r w:rsidRPr="00F37202">
              <w:rPr>
                <w:rFonts w:eastAsia="맑은 고딕"/>
                <w:lang w:val="en-GB"/>
              </w:rPr>
              <w:t>.</w:t>
            </w:r>
          </w:p>
          <w:p w14:paraId="03505567" w14:textId="77777777" w:rsidR="00F37202" w:rsidRPr="00883AA2" w:rsidRDefault="00F37202" w:rsidP="00F37202">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067EEEC8" w14:textId="77777777" w:rsidR="00F37202" w:rsidRPr="00F37202" w:rsidRDefault="00F37202" w:rsidP="00F37202">
            <w:pPr>
              <w:keepNext/>
              <w:keepLines/>
              <w:spacing w:before="120" w:line="240" w:lineRule="auto"/>
              <w:ind w:left="1701" w:hanging="1701"/>
              <w:outlineLvl w:val="4"/>
              <w:rPr>
                <w:rFonts w:ascii="Arial" w:eastAsia="맑은 고딕" w:hAnsi="Arial"/>
                <w:sz w:val="22"/>
                <w:lang w:val="en-GB"/>
              </w:rPr>
            </w:pPr>
            <w:bookmarkStart w:id="33" w:name="_Toc11324572"/>
            <w:bookmarkStart w:id="34" w:name="_Toc29230474"/>
            <w:bookmarkStart w:id="35" w:name="_Toc36026733"/>
            <w:bookmarkStart w:id="36" w:name="_Toc45107572"/>
            <w:r w:rsidRPr="00F37202">
              <w:rPr>
                <w:rFonts w:ascii="Arial" w:eastAsia="맑은 고딕" w:hAnsi="Arial"/>
                <w:sz w:val="22"/>
                <w:lang w:val="en-GB"/>
              </w:rPr>
              <w:t>8.4.1.5.2</w:t>
            </w:r>
            <w:r w:rsidRPr="00F37202">
              <w:rPr>
                <w:rFonts w:ascii="Arial" w:eastAsia="맑은 고딕" w:hAnsi="Arial"/>
                <w:sz w:val="22"/>
                <w:lang w:val="en-GB"/>
              </w:rPr>
              <w:tab/>
              <w:t>Sequence generation</w:t>
            </w:r>
            <w:bookmarkEnd w:id="33"/>
            <w:bookmarkEnd w:id="34"/>
            <w:bookmarkEnd w:id="35"/>
            <w:bookmarkEnd w:id="36"/>
          </w:p>
          <w:p w14:paraId="4E9B3098"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r</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32A4220F" w14:textId="77777777" w:rsidR="00F37202" w:rsidRPr="00F37202" w:rsidRDefault="00F37202" w:rsidP="00F37202">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r</m:t>
                </m:r>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5DBB64C0" w14:textId="77777777"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i</m:t>
                  </m:r>
                </m:e>
              </m:d>
            </m:oMath>
            <w:r w:rsidRPr="00F37202">
              <w:rPr>
                <w:rFonts w:eastAsia="맑은 고딕"/>
                <w:lang w:val="en-GB"/>
              </w:rPr>
              <w:t xml:space="preserve"> is defined in clause 5.2.1. The pseudo-random sequence generator shall be initialised with</w:t>
            </w:r>
          </w:p>
          <w:p w14:paraId="791508A4" w14:textId="77777777" w:rsidR="00F37202" w:rsidRPr="00F37202" w:rsidRDefault="000D7013" w:rsidP="00F37202">
            <w:pPr>
              <w:keepLines/>
              <w:tabs>
                <w:tab w:val="center" w:pos="4536"/>
                <w:tab w:val="right" w:pos="9072"/>
              </w:tabs>
              <w:spacing w:before="0" w:line="240" w:lineRule="auto"/>
              <w:ind w:left="0" w:firstLine="0"/>
              <w:jc w:val="center"/>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10</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lang w:val="en-GB"/>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ascii="Cambria Math" w:eastAsia="맑은 고딕"/>
                    <w:noProof/>
                    <w:lang w:val="en-GB"/>
                  </w:rPr>
                  <m:t xml:space="preserve"> </m:t>
                </m:r>
                <m:r>
                  <m:rPr>
                    <m:nor/>
                  </m:rPr>
                  <w:rPr>
                    <w:rFonts w:eastAsia="맑은 고딕"/>
                    <w:noProof/>
                    <w:lang w:val="en-GB"/>
                  </w:rPr>
                  <m:t>mod</m:t>
                </m:r>
                <m:r>
                  <m:rPr>
                    <m:nor/>
                  </m:rPr>
                  <w:rPr>
                    <w:rFonts w:ascii="Cambria Math" w:eastAsia="맑은 고딕"/>
                    <w:noProof/>
                    <w:lang w:val="en-GB"/>
                  </w:rPr>
                  <m:t xml:space="preserve">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CE26046" w14:textId="4C71E095" w:rsidR="00F37202" w:rsidRPr="00F37202" w:rsidRDefault="00F37202" w:rsidP="00F37202">
            <w:pPr>
              <w:spacing w:before="0" w:line="240" w:lineRule="auto"/>
              <w:ind w:left="0" w:firstLine="0"/>
              <w:rPr>
                <w:rFonts w:eastAsia="맑은 고딕"/>
                <w:lang w:val="en-GB"/>
              </w:rPr>
            </w:pPr>
            <w:r w:rsidRPr="00F37202">
              <w:rPr>
                <w:rFonts w:eastAsia="맑은 고딕"/>
                <w:lang w:val="en-GB"/>
              </w:rPr>
              <w:t xml:space="preserve">at the start of each OFDM symbol where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 xml:space="preserve">within a radio frame, </w:t>
            </w:r>
            <m:oMath>
              <m:r>
                <w:rPr>
                  <w:rFonts w:ascii="Cambria Math" w:eastAsia="맑은 고딕" w:hAnsi="Cambria Math"/>
                  <w:lang w:val="en-GB"/>
                </w:rPr>
                <m:t>l</m:t>
              </m:r>
            </m:oMath>
            <w:r w:rsidRPr="00F37202">
              <w:rPr>
                <w:rFonts w:eastAsia="맑은 고딕"/>
                <w:lang w:val="en-GB"/>
              </w:rPr>
              <w:t xml:space="preserve"> is the OFDM symbol number within a slot,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10</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for the sidelink control information mapped to the PSCCH associated with the CSI-RS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tc>
      </w:tr>
    </w:tbl>
    <w:p w14:paraId="0E783A16" w14:textId="77777777" w:rsidR="00F37202" w:rsidRPr="00310F7E" w:rsidRDefault="00F37202" w:rsidP="00F37202">
      <w:pPr>
        <w:ind w:left="0" w:firstLine="0"/>
        <w:rPr>
          <w:rFonts w:eastAsiaTheme="minorEastAsia"/>
          <w:b/>
          <w:i/>
          <w:iCs/>
          <w:sz w:val="22"/>
          <w:szCs w:val="22"/>
          <w:lang w:eastAsia="ko-KR"/>
        </w:rPr>
      </w:pPr>
    </w:p>
    <w:p w14:paraId="08AA1714" w14:textId="0F8F3764" w:rsidR="00CD2A8C" w:rsidRDefault="00453E92" w:rsidP="006D4D50">
      <w:pPr>
        <w:ind w:left="0" w:firstLineChars="250" w:firstLine="550"/>
        <w:rPr>
          <w:rFonts w:eastAsia="맑은 고딕"/>
          <w:sz w:val="22"/>
          <w:lang w:eastAsia="ko-KR"/>
        </w:rPr>
      </w:pPr>
      <w:r>
        <w:rPr>
          <w:rFonts w:eastAsia="맑은 고딕"/>
          <w:sz w:val="22"/>
          <w:lang w:eastAsia="ko-KR"/>
        </w:rPr>
        <w:t>I</w:t>
      </w:r>
      <w:r w:rsidR="005305B0">
        <w:rPr>
          <w:rFonts w:eastAsia="맑은 고딕"/>
          <w:sz w:val="22"/>
          <w:lang w:eastAsia="ko-KR"/>
        </w:rPr>
        <w:t>n</w:t>
      </w:r>
      <w:r w:rsidR="005305B0" w:rsidRPr="008E275E">
        <w:rPr>
          <w:rFonts w:eastAsia="맑은 고딕"/>
          <w:sz w:val="22"/>
          <w:lang w:eastAsia="ko-KR"/>
        </w:rPr>
        <w:t xml:space="preserve"> NR </w:t>
      </w:r>
      <w:r w:rsidR="005305B0">
        <w:rPr>
          <w:rFonts w:eastAsia="맑은 고딕"/>
          <w:sz w:val="22"/>
          <w:lang w:eastAsia="ko-KR"/>
        </w:rPr>
        <w:t>Uu</w:t>
      </w:r>
      <w:r w:rsidR="007D4BF2">
        <w:rPr>
          <w:rFonts w:eastAsia="맑은 고딕"/>
          <w:sz w:val="22"/>
          <w:lang w:eastAsia="ko-KR"/>
        </w:rPr>
        <w:t xml:space="preserve"> link</w:t>
      </w:r>
      <w:r w:rsidR="005305B0">
        <w:rPr>
          <w:rFonts w:eastAsia="맑은 고딕"/>
          <w:sz w:val="22"/>
          <w:lang w:eastAsia="ko-KR"/>
        </w:rPr>
        <w:t xml:space="preserve">, </w:t>
      </w:r>
      <w:r>
        <w:rPr>
          <w:rFonts w:eastAsia="맑은 고딕"/>
          <w:sz w:val="22"/>
          <w:lang w:eastAsia="ko-KR"/>
        </w:rPr>
        <w:t xml:space="preserve">for a sequence generation for UL PT-RS, the value mapped on REs </w:t>
      </w:r>
      <w:r w:rsidR="00FA6EFD">
        <w:rPr>
          <w:rFonts w:eastAsia="맑은 고딕"/>
          <w:sz w:val="22"/>
          <w:lang w:eastAsia="ko-KR"/>
        </w:rPr>
        <w:t xml:space="preserve">for </w:t>
      </w:r>
      <w:r>
        <w:rPr>
          <w:rFonts w:eastAsia="맑은 고딕"/>
          <w:sz w:val="22"/>
          <w:lang w:eastAsia="ko-KR"/>
        </w:rPr>
        <w:t xml:space="preserve">the PT-RS is the same as </w:t>
      </w:r>
      <w:r w:rsidR="00FA6EFD">
        <w:rPr>
          <w:rFonts w:eastAsia="맑은 고딕"/>
          <w:sz w:val="22"/>
          <w:lang w:eastAsia="ko-KR"/>
        </w:rPr>
        <w:t>the value for the DMRS of the corresponding PUSCH mapped on an RE with the same subcarrier index in the first DMRS position.</w:t>
      </w:r>
      <w:r w:rsidR="002D36D6">
        <w:rPr>
          <w:rFonts w:eastAsia="맑은 고딕"/>
          <w:sz w:val="22"/>
          <w:lang w:eastAsia="ko-KR"/>
        </w:rPr>
        <w:t xml:space="preserve"> </w:t>
      </w:r>
      <w:r w:rsidR="005305B0">
        <w:rPr>
          <w:rFonts w:eastAsia="맑은 고딕"/>
          <w:sz w:val="22"/>
          <w:lang w:eastAsia="ko-KR"/>
        </w:rPr>
        <w:t>In a similar</w:t>
      </w:r>
      <w:r w:rsidR="002D36D6">
        <w:rPr>
          <w:rFonts w:eastAsia="맑은 고딕"/>
          <w:sz w:val="22"/>
          <w:lang w:eastAsia="ko-KR"/>
        </w:rPr>
        <w:t xml:space="preserve"> manner</w:t>
      </w:r>
      <w:r w:rsidR="005305B0">
        <w:rPr>
          <w:rFonts w:eastAsia="맑은 고딕"/>
          <w:sz w:val="22"/>
          <w:lang w:eastAsia="ko-KR"/>
        </w:rPr>
        <w:t xml:space="preserve">, </w:t>
      </w:r>
      <w:r w:rsidR="002D36D6">
        <w:rPr>
          <w:rFonts w:eastAsia="맑은 고딕"/>
          <w:sz w:val="22"/>
          <w:lang w:eastAsia="ko-KR"/>
        </w:rPr>
        <w:t xml:space="preserve">the PT-RS sequence can be derived by </w:t>
      </w:r>
      <w:r w:rsidR="00CD2A8C">
        <w:rPr>
          <w:rFonts w:eastAsia="맑은 고딕"/>
          <w:sz w:val="22"/>
          <w:lang w:eastAsia="ko-KR"/>
        </w:rPr>
        <w:t>t</w:t>
      </w:r>
      <w:r w:rsidR="00CD2A8C" w:rsidRPr="00AA2634">
        <w:rPr>
          <w:rFonts w:eastAsia="맑은 고딕"/>
          <w:sz w:val="22"/>
          <w:lang w:eastAsia="ko-KR"/>
        </w:rPr>
        <w:t xml:space="preserve">he sequence of the first </w:t>
      </w:r>
      <w:r w:rsidR="002D36D6">
        <w:rPr>
          <w:rFonts w:eastAsia="맑은 고딕"/>
          <w:sz w:val="22"/>
          <w:lang w:eastAsia="ko-KR"/>
        </w:rPr>
        <w:t xml:space="preserve">PSSCH </w:t>
      </w:r>
      <w:r w:rsidR="00CD2A8C" w:rsidRPr="00AA2634">
        <w:rPr>
          <w:rFonts w:eastAsia="맑은 고딕"/>
          <w:sz w:val="22"/>
          <w:lang w:eastAsia="ko-KR"/>
        </w:rPr>
        <w:t>DMRS position at th</w:t>
      </w:r>
      <w:r w:rsidR="002D36D6">
        <w:rPr>
          <w:rFonts w:eastAsia="맑은 고딕"/>
          <w:sz w:val="22"/>
          <w:lang w:eastAsia="ko-KR"/>
        </w:rPr>
        <w:t xml:space="preserve">e same </w:t>
      </w:r>
      <w:r w:rsidR="00CD2A8C">
        <w:rPr>
          <w:rFonts w:eastAsia="맑은 고딕"/>
          <w:sz w:val="22"/>
          <w:lang w:eastAsia="ko-KR"/>
        </w:rPr>
        <w:t>subcarrier</w:t>
      </w:r>
      <w:r w:rsidR="00CD2A8C" w:rsidRPr="00AA2634">
        <w:rPr>
          <w:rFonts w:eastAsia="맑은 고딕"/>
          <w:sz w:val="22"/>
          <w:lang w:eastAsia="ko-KR"/>
        </w:rPr>
        <w:t xml:space="preserve"> </w:t>
      </w:r>
      <w:r w:rsidR="002D36D6">
        <w:rPr>
          <w:rFonts w:eastAsia="맑은 고딕"/>
          <w:sz w:val="22"/>
          <w:lang w:eastAsia="ko-KR"/>
        </w:rPr>
        <w:t>position</w:t>
      </w:r>
      <w:r w:rsidR="005305B0">
        <w:rPr>
          <w:rFonts w:eastAsia="맑은 고딕"/>
          <w:sz w:val="22"/>
          <w:lang w:eastAsia="ko-KR"/>
        </w:rPr>
        <w:t xml:space="preserve"> as shown in Figure </w:t>
      </w:r>
      <w:r w:rsidR="00660580">
        <w:rPr>
          <w:rFonts w:eastAsia="맑은 고딕"/>
          <w:sz w:val="22"/>
          <w:lang w:eastAsia="ko-KR"/>
        </w:rPr>
        <w:t>1</w:t>
      </w:r>
      <w:r w:rsidR="00CD2A8C" w:rsidRPr="00AA2634">
        <w:rPr>
          <w:rFonts w:eastAsia="맑은 고딕"/>
          <w:sz w:val="22"/>
          <w:lang w:eastAsia="ko-KR"/>
        </w:rPr>
        <w:t>.</w:t>
      </w:r>
      <w:r w:rsidR="00CD2A8C">
        <w:rPr>
          <w:rFonts w:eastAsia="맑은 고딕"/>
          <w:sz w:val="22"/>
          <w:lang w:eastAsia="ko-KR"/>
        </w:rPr>
        <w:t xml:space="preserve"> However, </w:t>
      </w:r>
      <w:r w:rsidR="00CD2A8C">
        <w:rPr>
          <w:rFonts w:eastAsia="맑은 고딕" w:hint="eastAsia"/>
          <w:sz w:val="22"/>
          <w:lang w:eastAsia="ko-KR"/>
        </w:rPr>
        <w:t xml:space="preserve">if </w:t>
      </w:r>
      <w:r w:rsidR="00CD2A8C">
        <w:rPr>
          <w:rFonts w:eastAsia="맑은 고딕"/>
          <w:sz w:val="22"/>
          <w:lang w:eastAsia="ko-KR"/>
        </w:rPr>
        <w:t xml:space="preserve">the PSSCH </w:t>
      </w:r>
      <w:r w:rsidR="00CD2A8C">
        <w:rPr>
          <w:rFonts w:eastAsia="맑은 고딕" w:hint="eastAsia"/>
          <w:sz w:val="22"/>
          <w:lang w:eastAsia="ko-KR"/>
        </w:rPr>
        <w:t>D</w:t>
      </w:r>
      <w:r w:rsidR="00CD2A8C">
        <w:rPr>
          <w:rFonts w:eastAsia="맑은 고딕"/>
          <w:sz w:val="22"/>
          <w:lang w:eastAsia="ko-KR"/>
        </w:rPr>
        <w:t xml:space="preserve">MRS is FDMed with </w:t>
      </w:r>
      <w:r w:rsidR="002D36D6">
        <w:rPr>
          <w:rFonts w:eastAsia="맑은 고딕"/>
          <w:sz w:val="22"/>
          <w:lang w:eastAsia="ko-KR"/>
        </w:rPr>
        <w:t>the corresponding PSCCH</w:t>
      </w:r>
      <w:r w:rsidR="00CD2A8C">
        <w:rPr>
          <w:rFonts w:eastAsia="맑은 고딕"/>
          <w:sz w:val="22"/>
          <w:lang w:eastAsia="ko-KR"/>
        </w:rPr>
        <w:t xml:space="preserve"> as shown in Figure </w:t>
      </w:r>
      <w:r w:rsidR="00660580">
        <w:rPr>
          <w:rFonts w:eastAsia="맑은 고딕"/>
          <w:sz w:val="22"/>
          <w:lang w:eastAsia="ko-KR"/>
        </w:rPr>
        <w:t>2</w:t>
      </w:r>
      <w:r w:rsidR="00CD2A8C">
        <w:rPr>
          <w:rFonts w:eastAsia="맑은 고딕"/>
          <w:sz w:val="22"/>
          <w:lang w:eastAsia="ko-KR"/>
        </w:rPr>
        <w:t>-</w:t>
      </w:r>
      <w:r w:rsidR="00547608">
        <w:rPr>
          <w:rFonts w:eastAsia="맑은 고딕"/>
          <w:sz w:val="22"/>
          <w:lang w:eastAsia="ko-KR"/>
        </w:rPr>
        <w:t>(</w:t>
      </w:r>
      <w:r w:rsidR="00CD2A8C">
        <w:rPr>
          <w:rFonts w:eastAsia="맑은 고딕"/>
          <w:sz w:val="22"/>
          <w:lang w:eastAsia="ko-KR"/>
        </w:rPr>
        <w:t>a</w:t>
      </w:r>
      <w:r w:rsidR="00547608">
        <w:rPr>
          <w:rFonts w:eastAsia="맑은 고딕"/>
          <w:sz w:val="22"/>
          <w:lang w:eastAsia="ko-KR"/>
        </w:rPr>
        <w:t>)</w:t>
      </w:r>
      <w:r w:rsidR="00CD2A8C">
        <w:rPr>
          <w:rFonts w:eastAsia="맑은 고딕"/>
          <w:sz w:val="22"/>
          <w:lang w:eastAsia="ko-KR"/>
        </w:rPr>
        <w:t xml:space="preserve">, the sequence of the </w:t>
      </w:r>
      <w:r w:rsidR="002D36D6">
        <w:rPr>
          <w:rFonts w:eastAsia="맑은 고딕"/>
          <w:sz w:val="22"/>
          <w:lang w:eastAsia="ko-KR"/>
        </w:rPr>
        <w:t xml:space="preserve">PSSCH </w:t>
      </w:r>
      <w:r w:rsidR="00CD2A8C">
        <w:rPr>
          <w:rFonts w:eastAsia="맑은 고딕"/>
          <w:sz w:val="22"/>
          <w:lang w:eastAsia="ko-KR"/>
        </w:rPr>
        <w:t xml:space="preserve">DMRS </w:t>
      </w:r>
      <w:r w:rsidR="00CD2A8C">
        <w:rPr>
          <w:rFonts w:eastAsia="맑은 고딕"/>
          <w:sz w:val="22"/>
          <w:lang w:eastAsia="ko-KR"/>
        </w:rPr>
        <w:lastRenderedPageBreak/>
        <w:t xml:space="preserve">is </w:t>
      </w:r>
      <w:r w:rsidR="002D36D6">
        <w:rPr>
          <w:rFonts w:eastAsia="맑은 고딕"/>
          <w:sz w:val="22"/>
          <w:lang w:eastAsia="ko-KR"/>
        </w:rPr>
        <w:t xml:space="preserve">not </w:t>
      </w:r>
      <w:r w:rsidR="00CD2A8C" w:rsidRPr="00AA2634">
        <w:rPr>
          <w:rFonts w:eastAsia="맑은 고딕"/>
          <w:sz w:val="22"/>
          <w:lang w:eastAsia="ko-KR"/>
        </w:rPr>
        <w:t>available</w:t>
      </w:r>
      <w:r w:rsidR="00CD2A8C">
        <w:rPr>
          <w:rFonts w:eastAsia="맑은 고딕"/>
          <w:sz w:val="22"/>
          <w:lang w:eastAsia="ko-KR"/>
        </w:rPr>
        <w:t xml:space="preserve">. In this case, the last </w:t>
      </w:r>
      <w:r w:rsidR="00CD2A8C" w:rsidRPr="00340719">
        <w:rPr>
          <w:rFonts w:eastAsia="맑은 고딕"/>
          <w:sz w:val="22"/>
          <w:lang w:eastAsia="ko-KR"/>
        </w:rPr>
        <w:t xml:space="preserve">PSSCH DMRS </w:t>
      </w:r>
      <w:r w:rsidR="002D36D6">
        <w:rPr>
          <w:rFonts w:eastAsia="맑은 고딕"/>
          <w:sz w:val="22"/>
          <w:lang w:eastAsia="ko-KR"/>
        </w:rPr>
        <w:t xml:space="preserve">can be used to derive the sidelink PT-RS sequence </w:t>
      </w:r>
      <w:r w:rsidR="00CD2A8C">
        <w:rPr>
          <w:rFonts w:eastAsia="맑은 고딕"/>
          <w:sz w:val="22"/>
          <w:lang w:eastAsia="ko-KR"/>
        </w:rPr>
        <w:t xml:space="preserve">as shown in Figure </w:t>
      </w:r>
      <w:r w:rsidR="00660580">
        <w:rPr>
          <w:rFonts w:eastAsia="맑은 고딕"/>
          <w:sz w:val="22"/>
          <w:lang w:eastAsia="ko-KR"/>
        </w:rPr>
        <w:t>2</w:t>
      </w:r>
      <w:r w:rsidR="00CD2A8C">
        <w:rPr>
          <w:rFonts w:eastAsia="맑은 고딕"/>
          <w:sz w:val="22"/>
          <w:lang w:eastAsia="ko-KR"/>
        </w:rPr>
        <w:t>-</w:t>
      </w:r>
      <w:r w:rsidR="00547608">
        <w:rPr>
          <w:rFonts w:eastAsia="맑은 고딕"/>
          <w:sz w:val="22"/>
          <w:lang w:eastAsia="ko-KR"/>
        </w:rPr>
        <w:t>(</w:t>
      </w:r>
      <w:r w:rsidR="00CD2A8C">
        <w:rPr>
          <w:rFonts w:eastAsia="맑은 고딕"/>
          <w:sz w:val="22"/>
          <w:lang w:eastAsia="ko-KR"/>
        </w:rPr>
        <w:t>b</w:t>
      </w:r>
      <w:r w:rsidR="00547608">
        <w:rPr>
          <w:rFonts w:eastAsia="맑은 고딕"/>
          <w:sz w:val="22"/>
          <w:lang w:eastAsia="ko-KR"/>
        </w:rPr>
        <w:t>)</w:t>
      </w:r>
      <w:r w:rsidR="002D36D6">
        <w:rPr>
          <w:rFonts w:eastAsia="맑은 고딕"/>
          <w:sz w:val="22"/>
          <w:lang w:eastAsia="ko-KR"/>
        </w:rPr>
        <w:t>. In other words</w:t>
      </w:r>
      <w:r w:rsidR="00CD2A8C">
        <w:rPr>
          <w:rFonts w:eastAsia="맑은 고딕"/>
          <w:sz w:val="22"/>
          <w:lang w:eastAsia="ko-KR"/>
        </w:rPr>
        <w:t xml:space="preserve">, </w:t>
      </w:r>
      <w:r w:rsidR="00E75F34" w:rsidRPr="00E75F34">
        <w:rPr>
          <w:rFonts w:eastAsia="맑은 고딕"/>
          <w:sz w:val="22"/>
          <w:lang w:eastAsia="ko-KR"/>
        </w:rPr>
        <w:t>PT-RS sequence mapped on subcarrier k is the same as PSSCH DMRS sequence mapped on subcarrier k in the last PSSCH DMRS symbol position within a PSSCH symbol duration</w:t>
      </w:r>
    </w:p>
    <w:p w14:paraId="0043FFF5" w14:textId="77777777" w:rsidR="00CD2A8C" w:rsidRDefault="00CD2A8C" w:rsidP="00660580">
      <w:pPr>
        <w:spacing w:before="120" w:after="120" w:line="240" w:lineRule="auto"/>
        <w:ind w:left="0" w:firstLineChars="250" w:firstLine="500"/>
        <w:jc w:val="center"/>
        <w:rPr>
          <w:rFonts w:eastAsia="맑은 고딕"/>
          <w:sz w:val="22"/>
          <w:lang w:eastAsia="ko-KR"/>
        </w:rPr>
      </w:pPr>
      <w:r w:rsidRPr="00625F24">
        <w:rPr>
          <w:noProof/>
          <w:lang w:eastAsia="ko-KR"/>
        </w:rPr>
        <w:drawing>
          <wp:inline distT="0" distB="0" distL="0" distR="0" wp14:anchorId="1B85269F" wp14:editId="2A7790B4">
            <wp:extent cx="4236720" cy="204678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2273" cy="2054300"/>
                    </a:xfrm>
                    <a:prstGeom prst="rect">
                      <a:avLst/>
                    </a:prstGeom>
                    <a:noFill/>
                    <a:ln>
                      <a:noFill/>
                    </a:ln>
                  </pic:spPr>
                </pic:pic>
              </a:graphicData>
            </a:graphic>
          </wp:inline>
        </w:drawing>
      </w:r>
    </w:p>
    <w:p w14:paraId="4BBF1B7E" w14:textId="1915D6A2" w:rsidR="00CD2A8C" w:rsidRPr="00DE0C8E" w:rsidRDefault="00CD2A8C" w:rsidP="00CD2A8C">
      <w:pPr>
        <w:spacing w:before="120" w:after="120" w:line="240" w:lineRule="auto"/>
        <w:ind w:left="284" w:hangingChars="129"/>
        <w:jc w:val="center"/>
        <w:rPr>
          <w:rFonts w:eastAsia="맑은 고딕"/>
          <w:b/>
          <w:sz w:val="22"/>
          <w:lang w:eastAsia="ko-KR"/>
        </w:rPr>
      </w:pPr>
      <w:r w:rsidRPr="00DE0C8E">
        <w:rPr>
          <w:rFonts w:eastAsia="맑은 고딕"/>
          <w:b/>
          <w:sz w:val="22"/>
          <w:lang w:eastAsia="ko-KR"/>
        </w:rPr>
        <w:t xml:space="preserve">Figure </w:t>
      </w:r>
      <w:r w:rsidR="007E303A">
        <w:rPr>
          <w:rFonts w:eastAsia="맑은 고딕"/>
          <w:b/>
          <w:sz w:val="22"/>
          <w:lang w:eastAsia="ko-KR"/>
        </w:rPr>
        <w:t>1</w:t>
      </w:r>
      <w:r w:rsidRPr="00DE0C8E">
        <w:rPr>
          <w:rFonts w:eastAsia="맑은 고딕"/>
          <w:b/>
          <w:sz w:val="22"/>
          <w:lang w:eastAsia="ko-KR"/>
        </w:rPr>
        <w:t xml:space="preserve">: Example of sequence generation for sidelink PT-RS (PSSCH DMRS not FDMed with 1st SCI). </w:t>
      </w:r>
    </w:p>
    <w:p w14:paraId="7D8E812B" w14:textId="77777777" w:rsidR="00CD2A8C" w:rsidRDefault="00CD2A8C" w:rsidP="00CD2A8C">
      <w:pPr>
        <w:spacing w:before="120" w:after="120" w:line="240" w:lineRule="auto"/>
        <w:ind w:left="258" w:hangingChars="129" w:hanging="258"/>
        <w:jc w:val="center"/>
        <w:rPr>
          <w:rFonts w:eastAsia="맑은 고딕"/>
          <w:b/>
          <w:sz w:val="22"/>
          <w:lang w:eastAsia="ko-KR"/>
        </w:rPr>
      </w:pPr>
      <w:r w:rsidRPr="002E1EDA">
        <w:rPr>
          <w:noProof/>
          <w:lang w:eastAsia="ko-KR"/>
        </w:rPr>
        <w:drawing>
          <wp:inline distT="0" distB="0" distL="0" distR="0" wp14:anchorId="2905F3EA" wp14:editId="3FA54ADD">
            <wp:extent cx="4251960" cy="205414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3971" cy="2059951"/>
                    </a:xfrm>
                    <a:prstGeom prst="rect">
                      <a:avLst/>
                    </a:prstGeom>
                    <a:noFill/>
                    <a:ln>
                      <a:noFill/>
                    </a:ln>
                  </pic:spPr>
                </pic:pic>
              </a:graphicData>
            </a:graphic>
          </wp:inline>
        </w:drawing>
      </w:r>
    </w:p>
    <w:p w14:paraId="5EFE5963" w14:textId="77777777"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(a)</w:t>
      </w:r>
    </w:p>
    <w:p w14:paraId="5EB81416" w14:textId="77777777" w:rsidR="00CD2A8C" w:rsidRDefault="00CD2A8C" w:rsidP="00CD2A8C">
      <w:pPr>
        <w:spacing w:before="120" w:after="120" w:line="240" w:lineRule="auto"/>
        <w:ind w:left="258" w:hangingChars="129" w:hanging="258"/>
        <w:jc w:val="center"/>
        <w:rPr>
          <w:rFonts w:eastAsia="맑은 고딕"/>
          <w:b/>
          <w:sz w:val="22"/>
          <w:lang w:eastAsia="ko-KR"/>
        </w:rPr>
      </w:pPr>
      <w:r w:rsidRPr="002E1EDA">
        <w:rPr>
          <w:noProof/>
          <w:lang w:eastAsia="ko-KR"/>
        </w:rPr>
        <w:drawing>
          <wp:inline distT="0" distB="0" distL="0" distR="0" wp14:anchorId="7F4D2489" wp14:editId="248BC32F">
            <wp:extent cx="4211320" cy="203451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3085" cy="2040198"/>
                    </a:xfrm>
                    <a:prstGeom prst="rect">
                      <a:avLst/>
                    </a:prstGeom>
                    <a:noFill/>
                    <a:ln>
                      <a:noFill/>
                    </a:ln>
                  </pic:spPr>
                </pic:pic>
              </a:graphicData>
            </a:graphic>
          </wp:inline>
        </w:drawing>
      </w:r>
    </w:p>
    <w:p w14:paraId="56E78A20" w14:textId="77777777"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(b)</w:t>
      </w:r>
    </w:p>
    <w:p w14:paraId="0BAACA51" w14:textId="6F79A3AD" w:rsidR="00CD2A8C" w:rsidRPr="00DE0C8E" w:rsidRDefault="00CD2A8C" w:rsidP="00CD2A8C">
      <w:pPr>
        <w:spacing w:before="120" w:after="120" w:line="240" w:lineRule="auto"/>
        <w:ind w:left="284" w:hangingChars="129"/>
        <w:jc w:val="center"/>
        <w:rPr>
          <w:rFonts w:eastAsia="맑은 고딕"/>
          <w:b/>
          <w:sz w:val="22"/>
          <w:lang w:eastAsia="ko-KR"/>
        </w:rPr>
      </w:pPr>
      <w:r w:rsidRPr="00DE0C8E">
        <w:rPr>
          <w:rFonts w:eastAsia="맑은 고딕"/>
          <w:b/>
          <w:sz w:val="22"/>
          <w:lang w:eastAsia="ko-KR"/>
        </w:rPr>
        <w:t xml:space="preserve">Figure </w:t>
      </w:r>
      <w:r w:rsidR="007E303A">
        <w:rPr>
          <w:rFonts w:eastAsia="맑은 고딕"/>
          <w:b/>
          <w:sz w:val="22"/>
          <w:lang w:eastAsia="ko-KR"/>
        </w:rPr>
        <w:t>2</w:t>
      </w:r>
      <w:r w:rsidRPr="00DE0C8E">
        <w:rPr>
          <w:rFonts w:eastAsia="맑은 고딕"/>
          <w:b/>
          <w:sz w:val="22"/>
          <w:lang w:eastAsia="ko-KR"/>
        </w:rPr>
        <w:t xml:space="preserve">: Example of sequence generation for sidelink PT-RS (PSSCH DMRS FDMed with 1st SCI). </w:t>
      </w:r>
    </w:p>
    <w:p w14:paraId="0E6399F0" w14:textId="1FE6EAEF" w:rsidR="00660580" w:rsidRDefault="00CD2A8C" w:rsidP="00802F63">
      <w:pPr>
        <w:ind w:left="0" w:firstLine="0"/>
        <w:rPr>
          <w:rFonts w:eastAsiaTheme="minorEastAsia"/>
          <w:b/>
          <w:i/>
          <w:iCs/>
          <w:sz w:val="22"/>
          <w:szCs w:val="22"/>
          <w:lang w:eastAsia="ko-KR"/>
        </w:rPr>
      </w:pPr>
      <w:r w:rsidRPr="00DE3BFF">
        <w:rPr>
          <w:rFonts w:eastAsiaTheme="minorEastAsia"/>
          <w:b/>
          <w:i/>
          <w:iCs/>
          <w:sz w:val="22"/>
          <w:szCs w:val="22"/>
          <w:lang w:eastAsia="ko-KR"/>
        </w:rPr>
        <w:t xml:space="preserve">Proposal </w:t>
      </w:r>
      <w:r w:rsidR="00F37202">
        <w:rPr>
          <w:rFonts w:eastAsiaTheme="minorEastAsia"/>
          <w:b/>
          <w:i/>
          <w:iCs/>
          <w:sz w:val="22"/>
          <w:szCs w:val="22"/>
          <w:lang w:eastAsia="ko-KR"/>
        </w:rPr>
        <w:t>10</w:t>
      </w:r>
      <w:r w:rsidRPr="00DE3BFF">
        <w:rPr>
          <w:rFonts w:eastAsiaTheme="minorEastAsia"/>
          <w:b/>
          <w:i/>
          <w:iCs/>
          <w:sz w:val="22"/>
          <w:szCs w:val="22"/>
          <w:lang w:eastAsia="ko-KR"/>
        </w:rPr>
        <w:t>: For sidelink PT-RS</w:t>
      </w:r>
      <w:r w:rsidR="00660580">
        <w:rPr>
          <w:rFonts w:eastAsiaTheme="minorEastAsia"/>
          <w:b/>
          <w:i/>
          <w:iCs/>
          <w:sz w:val="22"/>
          <w:szCs w:val="22"/>
          <w:lang w:eastAsia="ko-KR"/>
        </w:rPr>
        <w:t xml:space="preserve"> sequence mapped on subcarrier k</w:t>
      </w:r>
      <w:r w:rsidRPr="00DE3BFF">
        <w:rPr>
          <w:rFonts w:eastAsiaTheme="minorEastAsia"/>
          <w:b/>
          <w:i/>
          <w:iCs/>
          <w:sz w:val="22"/>
          <w:szCs w:val="22"/>
          <w:lang w:eastAsia="ko-KR"/>
        </w:rPr>
        <w:t xml:space="preserve">, </w:t>
      </w:r>
      <w:r w:rsidR="00660580">
        <w:rPr>
          <w:rFonts w:eastAsiaTheme="minorEastAsia"/>
          <w:b/>
          <w:i/>
          <w:iCs/>
          <w:sz w:val="22"/>
          <w:szCs w:val="22"/>
          <w:lang w:eastAsia="ko-KR"/>
        </w:rPr>
        <w:t xml:space="preserve">down-select one of followings: </w:t>
      </w:r>
    </w:p>
    <w:p w14:paraId="74C100A0" w14:textId="1EB1F64A" w:rsidR="00CD2A8C" w:rsidRPr="00660580" w:rsidRDefault="00660580" w:rsidP="00660580">
      <w:pPr>
        <w:pStyle w:val="ad"/>
        <w:numPr>
          <w:ilvl w:val="0"/>
          <w:numId w:val="16"/>
        </w:numPr>
        <w:ind w:leftChars="0"/>
        <w:rPr>
          <w:rFonts w:ascii="Times New Roman" w:hAnsi="Times New Roman" w:cs="Times New Roman"/>
          <w:b/>
          <w:i/>
          <w:iCs/>
        </w:rPr>
      </w:pPr>
      <w:r>
        <w:rPr>
          <w:rFonts w:ascii="Times New Roman" w:eastAsiaTheme="minorEastAsia" w:hAnsi="Times New Roman" w:cs="Times New Roman"/>
          <w:b/>
          <w:i/>
          <w:iCs/>
          <w:sz w:val="22"/>
          <w:szCs w:val="22"/>
        </w:rPr>
        <w:lastRenderedPageBreak/>
        <w:t xml:space="preserve">Option 1: </w:t>
      </w:r>
      <w:r w:rsidR="00201169" w:rsidRPr="00660580">
        <w:rPr>
          <w:rFonts w:ascii="Times New Roman" w:eastAsiaTheme="minorEastAsia" w:hAnsi="Times New Roman" w:cs="Times New Roman"/>
          <w:b/>
          <w:i/>
          <w:iCs/>
          <w:sz w:val="22"/>
          <w:szCs w:val="22"/>
        </w:rPr>
        <w:t xml:space="preserve">PSSCH DMRS sequence mapped on subcarrier k in the </w:t>
      </w:r>
      <w:r>
        <w:rPr>
          <w:rFonts w:ascii="Times New Roman" w:eastAsiaTheme="minorEastAsia" w:hAnsi="Times New Roman" w:cs="Times New Roman"/>
          <w:b/>
          <w:i/>
          <w:iCs/>
          <w:sz w:val="22"/>
          <w:szCs w:val="22"/>
        </w:rPr>
        <w:t>first</w:t>
      </w:r>
      <w:r w:rsidR="00201169" w:rsidRPr="00660580">
        <w:rPr>
          <w:rFonts w:ascii="Times New Roman" w:eastAsiaTheme="minorEastAsia" w:hAnsi="Times New Roman" w:cs="Times New Roman"/>
          <w:b/>
          <w:i/>
          <w:iCs/>
          <w:sz w:val="22"/>
          <w:szCs w:val="22"/>
        </w:rPr>
        <w:t xml:space="preserve"> </w:t>
      </w:r>
      <w:r>
        <w:rPr>
          <w:rFonts w:ascii="Times New Roman" w:eastAsiaTheme="minorEastAsia" w:hAnsi="Times New Roman" w:cs="Times New Roman"/>
          <w:b/>
          <w:i/>
          <w:iCs/>
          <w:sz w:val="22"/>
          <w:szCs w:val="22"/>
        </w:rPr>
        <w:t xml:space="preserve">scheduled </w:t>
      </w:r>
      <w:r w:rsidR="00201169" w:rsidRPr="00660580">
        <w:rPr>
          <w:rFonts w:ascii="Times New Roman" w:eastAsiaTheme="minorEastAsia" w:hAnsi="Times New Roman" w:cs="Times New Roman"/>
          <w:b/>
          <w:i/>
          <w:iCs/>
          <w:sz w:val="22"/>
          <w:szCs w:val="22"/>
        </w:rPr>
        <w:t xml:space="preserve">PSSCH DMRS symbol position </w:t>
      </w:r>
      <w:r>
        <w:rPr>
          <w:rFonts w:ascii="Times New Roman" w:eastAsiaTheme="minorEastAsia" w:hAnsi="Times New Roman" w:cs="Times New Roman"/>
          <w:b/>
          <w:i/>
          <w:iCs/>
          <w:sz w:val="22"/>
          <w:szCs w:val="22"/>
        </w:rPr>
        <w:t xml:space="preserve">regardless of whether this DMRS RE is punctured or not. </w:t>
      </w:r>
    </w:p>
    <w:p w14:paraId="7CD6A641" w14:textId="0149C0A4" w:rsidR="00660580" w:rsidRPr="00660580" w:rsidRDefault="00660580" w:rsidP="00660580">
      <w:pPr>
        <w:pStyle w:val="ad"/>
        <w:numPr>
          <w:ilvl w:val="0"/>
          <w:numId w:val="16"/>
        </w:numPr>
        <w:ind w:leftChars="0"/>
        <w:rPr>
          <w:rFonts w:ascii="Times New Roman" w:hAnsi="Times New Roman" w:cs="Times New Roman"/>
          <w:b/>
          <w:i/>
          <w:iCs/>
        </w:rPr>
      </w:pPr>
      <w:r>
        <w:rPr>
          <w:rFonts w:ascii="Times New Roman" w:eastAsiaTheme="minorEastAsia" w:hAnsi="Times New Roman" w:cs="Times New Roman"/>
          <w:b/>
          <w:i/>
          <w:iCs/>
          <w:sz w:val="22"/>
          <w:szCs w:val="22"/>
        </w:rPr>
        <w:t xml:space="preserve">Option 2: </w:t>
      </w:r>
      <w:r w:rsidRPr="00660580">
        <w:rPr>
          <w:rFonts w:ascii="Times New Roman" w:eastAsiaTheme="minorEastAsia" w:hAnsi="Times New Roman" w:cs="Times New Roman"/>
          <w:b/>
          <w:i/>
          <w:iCs/>
          <w:sz w:val="22"/>
          <w:szCs w:val="22"/>
        </w:rPr>
        <w:t xml:space="preserve">PSSCH DMRS sequence mapped on subcarrier k in the </w:t>
      </w:r>
      <w:r>
        <w:rPr>
          <w:rFonts w:ascii="Times New Roman" w:eastAsiaTheme="minorEastAsia" w:hAnsi="Times New Roman" w:cs="Times New Roman"/>
          <w:b/>
          <w:i/>
          <w:iCs/>
          <w:sz w:val="22"/>
          <w:szCs w:val="22"/>
        </w:rPr>
        <w:t>first</w:t>
      </w:r>
      <w:r w:rsidRPr="00660580">
        <w:rPr>
          <w:rFonts w:ascii="Times New Roman" w:eastAsiaTheme="minorEastAsia" w:hAnsi="Times New Roman" w:cs="Times New Roman"/>
          <w:b/>
          <w:i/>
          <w:iCs/>
          <w:sz w:val="22"/>
          <w:szCs w:val="22"/>
        </w:rPr>
        <w:t xml:space="preserve"> </w:t>
      </w:r>
      <w:r>
        <w:rPr>
          <w:rFonts w:ascii="Times New Roman" w:eastAsiaTheme="minorEastAsia" w:hAnsi="Times New Roman" w:cs="Times New Roman"/>
          <w:b/>
          <w:i/>
          <w:iCs/>
          <w:sz w:val="22"/>
          <w:szCs w:val="22"/>
        </w:rPr>
        <w:t xml:space="preserve">transmitted </w:t>
      </w:r>
      <w:r w:rsidRPr="00660580">
        <w:rPr>
          <w:rFonts w:ascii="Times New Roman" w:eastAsiaTheme="minorEastAsia" w:hAnsi="Times New Roman" w:cs="Times New Roman"/>
          <w:b/>
          <w:i/>
          <w:iCs/>
          <w:sz w:val="22"/>
          <w:szCs w:val="22"/>
        </w:rPr>
        <w:t>PSSCH DMRS symbol position</w:t>
      </w:r>
      <w:r>
        <w:rPr>
          <w:rFonts w:ascii="Times New Roman" w:eastAsiaTheme="minorEastAsia" w:hAnsi="Times New Roman" w:cs="Times New Roman"/>
          <w:b/>
          <w:i/>
          <w:iCs/>
          <w:sz w:val="22"/>
          <w:szCs w:val="22"/>
        </w:rPr>
        <w:t>.</w:t>
      </w:r>
    </w:p>
    <w:p w14:paraId="2C4229C9" w14:textId="41BEF9B9" w:rsidR="00660580" w:rsidRPr="00660580" w:rsidRDefault="00660580" w:rsidP="00660580">
      <w:pPr>
        <w:pStyle w:val="ad"/>
        <w:numPr>
          <w:ilvl w:val="0"/>
          <w:numId w:val="16"/>
        </w:numPr>
        <w:ind w:leftChars="0"/>
        <w:rPr>
          <w:rFonts w:ascii="Times New Roman" w:hAnsi="Times New Roman" w:cs="Times New Roman"/>
          <w:b/>
          <w:i/>
          <w:iCs/>
        </w:rPr>
      </w:pPr>
      <w:r>
        <w:rPr>
          <w:rFonts w:ascii="Times New Roman" w:eastAsiaTheme="minorEastAsia" w:hAnsi="Times New Roman" w:cs="Times New Roman"/>
          <w:b/>
          <w:i/>
          <w:iCs/>
          <w:sz w:val="22"/>
          <w:szCs w:val="22"/>
        </w:rPr>
        <w:t xml:space="preserve">Option 3: </w:t>
      </w:r>
      <w:r w:rsidRPr="00660580">
        <w:rPr>
          <w:rFonts w:ascii="Times New Roman" w:eastAsiaTheme="minorEastAsia" w:hAnsi="Times New Roman" w:cs="Times New Roman"/>
          <w:b/>
          <w:i/>
          <w:iCs/>
          <w:sz w:val="22"/>
          <w:szCs w:val="22"/>
        </w:rPr>
        <w:t>PSSCH DMRS sequence mapped on subcarrier k in the</w:t>
      </w:r>
      <w:r>
        <w:rPr>
          <w:rFonts w:ascii="Times New Roman" w:eastAsiaTheme="minorEastAsia" w:hAnsi="Times New Roman" w:cs="Times New Roman"/>
          <w:b/>
          <w:i/>
          <w:iCs/>
          <w:sz w:val="22"/>
          <w:szCs w:val="22"/>
        </w:rPr>
        <w:t xml:space="preserve"> last PSSCH DMRS symbol position. </w:t>
      </w:r>
    </w:p>
    <w:p w14:paraId="3F64A84C" w14:textId="0166B6F4" w:rsidR="00660580" w:rsidRPr="00660580" w:rsidRDefault="00660580" w:rsidP="00660580">
      <w:pPr>
        <w:ind w:left="0" w:firstLineChars="250" w:firstLine="550"/>
        <w:rPr>
          <w:rFonts w:eastAsiaTheme="minorEastAsia"/>
          <w:iCs/>
          <w:sz w:val="22"/>
          <w:szCs w:val="22"/>
          <w:lang w:eastAsia="ko-KR"/>
        </w:rPr>
      </w:pPr>
      <w:r>
        <w:rPr>
          <w:rFonts w:eastAsiaTheme="minorEastAsia" w:hint="eastAsia"/>
          <w:iCs/>
          <w:sz w:val="22"/>
          <w:szCs w:val="22"/>
          <w:lang w:eastAsia="ko-KR"/>
        </w:rPr>
        <w:t xml:space="preserve">Considering that the same PSSCH DMRS symbol is used for all the PT-RS </w:t>
      </w:r>
      <w:r>
        <w:rPr>
          <w:rFonts w:eastAsiaTheme="minorEastAsia"/>
          <w:iCs/>
          <w:sz w:val="22"/>
          <w:szCs w:val="22"/>
          <w:lang w:eastAsia="ko-KR"/>
        </w:rPr>
        <w:t>sequence</w:t>
      </w:r>
      <w:r>
        <w:rPr>
          <w:rFonts w:eastAsiaTheme="minorEastAsia" w:hint="eastAsia"/>
          <w:iCs/>
          <w:sz w:val="22"/>
          <w:szCs w:val="22"/>
          <w:lang w:eastAsia="ko-KR"/>
        </w:rPr>
        <w:t xml:space="preserve">s mapped across different </w:t>
      </w:r>
      <w:r>
        <w:rPr>
          <w:rFonts w:eastAsiaTheme="minorEastAsia"/>
          <w:iCs/>
          <w:sz w:val="22"/>
          <w:szCs w:val="22"/>
          <w:lang w:eastAsia="ko-KR"/>
        </w:rPr>
        <w:t>subcarrier</w:t>
      </w:r>
      <w:r>
        <w:rPr>
          <w:rFonts w:eastAsiaTheme="minorEastAsia" w:hint="eastAsia"/>
          <w:iCs/>
          <w:sz w:val="22"/>
          <w:szCs w:val="22"/>
          <w:lang w:eastAsia="ko-KR"/>
        </w:rPr>
        <w:t xml:space="preserve">s, </w:t>
      </w:r>
      <w:r>
        <w:rPr>
          <w:rFonts w:eastAsiaTheme="minorEastAsia"/>
          <w:iCs/>
          <w:sz w:val="22"/>
          <w:szCs w:val="22"/>
          <w:lang w:eastAsia="ko-KR"/>
        </w:rPr>
        <w:t xml:space="preserve">our preference is Option 3. </w:t>
      </w:r>
    </w:p>
    <w:p w14:paraId="2B41FFE0" w14:textId="2B318A74" w:rsidR="00FA1D25" w:rsidRPr="00310F7E" w:rsidRDefault="00FA1D25" w:rsidP="00FA1D25">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F37202">
        <w:rPr>
          <w:rFonts w:eastAsiaTheme="minorEastAsia"/>
          <w:b/>
          <w:i/>
          <w:iCs/>
          <w:sz w:val="22"/>
          <w:szCs w:val="22"/>
          <w:lang w:eastAsia="ko-KR"/>
        </w:rPr>
        <w:t>11</w:t>
      </w:r>
      <w:r w:rsidRPr="00802F63">
        <w:rPr>
          <w:rFonts w:eastAsiaTheme="minorEastAsia"/>
          <w:b/>
          <w:i/>
          <w:iCs/>
          <w:sz w:val="22"/>
          <w:szCs w:val="22"/>
          <w:lang w:eastAsia="ko-KR"/>
        </w:rPr>
        <w:t xml:space="preserve">: </w:t>
      </w:r>
      <w:r w:rsidR="00CB4972" w:rsidRPr="00802F63">
        <w:rPr>
          <w:b/>
          <w:i/>
          <w:sz w:val="22"/>
          <w:lang w:eastAsia="ja-JP"/>
        </w:rPr>
        <w:t xml:space="preserve">Adopt </w:t>
      </w:r>
      <w:r w:rsidR="002D030C">
        <w:rPr>
          <w:b/>
          <w:i/>
          <w:sz w:val="22"/>
          <w:lang w:eastAsia="ja-JP"/>
        </w:rPr>
        <w:t xml:space="preserve">following </w:t>
      </w:r>
      <w:r w:rsidRPr="00802F63">
        <w:rPr>
          <w:b/>
          <w:i/>
          <w:sz w:val="22"/>
          <w:lang w:eastAsia="ja-JP"/>
        </w:rPr>
        <w:t>TP</w:t>
      </w:r>
      <w:r w:rsidR="002D030C">
        <w:rPr>
          <w:b/>
          <w:i/>
          <w:sz w:val="22"/>
          <w:lang w:eastAsia="ja-JP"/>
        </w:rPr>
        <w:t xml:space="preserve"> for TS38.211:</w:t>
      </w:r>
    </w:p>
    <w:tbl>
      <w:tblPr>
        <w:tblStyle w:val="a7"/>
        <w:tblW w:w="9634" w:type="dxa"/>
        <w:tblLook w:val="04A0" w:firstRow="1" w:lastRow="0" w:firstColumn="1" w:lastColumn="0" w:noHBand="0" w:noVBand="1"/>
      </w:tblPr>
      <w:tblGrid>
        <w:gridCol w:w="9634"/>
      </w:tblGrid>
      <w:tr w:rsidR="002D030C" w14:paraId="6A2F968B" w14:textId="77777777" w:rsidTr="002D030C">
        <w:tc>
          <w:tcPr>
            <w:tcW w:w="9634" w:type="dxa"/>
          </w:tcPr>
          <w:p w14:paraId="53041EC0" w14:textId="77777777" w:rsidR="002D030C" w:rsidRPr="002D030C" w:rsidRDefault="002D030C" w:rsidP="002D030C">
            <w:pPr>
              <w:keepNext/>
              <w:keepLines/>
              <w:spacing w:before="120" w:line="240" w:lineRule="auto"/>
              <w:ind w:left="1418" w:hanging="1418"/>
              <w:outlineLvl w:val="3"/>
              <w:rPr>
                <w:rFonts w:ascii="Arial" w:eastAsia="맑은 고딕" w:hAnsi="Arial"/>
                <w:sz w:val="24"/>
                <w:lang w:val="en-GB"/>
              </w:rPr>
            </w:pPr>
            <w:bookmarkStart w:id="37" w:name="_Toc29230463"/>
            <w:bookmarkStart w:id="38" w:name="_Toc36026722"/>
            <w:bookmarkStart w:id="39" w:name="_Toc45107561"/>
            <w:r w:rsidRPr="002D030C">
              <w:rPr>
                <w:rFonts w:ascii="Arial" w:eastAsia="맑은 고딕" w:hAnsi="Arial"/>
                <w:sz w:val="24"/>
                <w:lang w:val="en-GB"/>
              </w:rPr>
              <w:t>8.4.1.2</w:t>
            </w:r>
            <w:r w:rsidRPr="002D030C">
              <w:rPr>
                <w:rFonts w:ascii="Arial" w:eastAsia="맑은 고딕" w:hAnsi="Arial"/>
                <w:sz w:val="24"/>
                <w:lang w:val="en-GB"/>
              </w:rPr>
              <w:tab/>
              <w:t>Phase-tracking reference signals for PSSCH</w:t>
            </w:r>
            <w:bookmarkEnd w:id="37"/>
            <w:bookmarkEnd w:id="38"/>
            <w:bookmarkEnd w:id="39"/>
          </w:p>
          <w:p w14:paraId="601C812B" w14:textId="77777777" w:rsidR="002D030C" w:rsidRPr="002D030C" w:rsidRDefault="002D030C" w:rsidP="002D030C">
            <w:pPr>
              <w:keepNext/>
              <w:keepLines/>
              <w:spacing w:before="120" w:line="240" w:lineRule="auto"/>
              <w:ind w:left="1701" w:hanging="1701"/>
              <w:outlineLvl w:val="4"/>
              <w:rPr>
                <w:rFonts w:ascii="Arial" w:eastAsia="맑은 고딕" w:hAnsi="Arial"/>
                <w:sz w:val="22"/>
                <w:lang w:val="en-GB"/>
              </w:rPr>
            </w:pPr>
            <w:bookmarkStart w:id="40" w:name="_Toc29230464"/>
            <w:bookmarkStart w:id="41" w:name="_Toc36026723"/>
            <w:bookmarkStart w:id="42" w:name="_Toc45107562"/>
            <w:r w:rsidRPr="002D030C">
              <w:rPr>
                <w:rFonts w:ascii="Arial" w:eastAsia="맑은 고딕" w:hAnsi="Arial"/>
                <w:sz w:val="22"/>
                <w:lang w:val="en-GB"/>
              </w:rPr>
              <w:t>8.4.1.2.1</w:t>
            </w:r>
            <w:r w:rsidRPr="002D030C">
              <w:rPr>
                <w:rFonts w:ascii="Arial" w:eastAsia="맑은 고딕" w:hAnsi="Arial"/>
                <w:sz w:val="22"/>
                <w:lang w:val="en-GB"/>
              </w:rPr>
              <w:tab/>
              <w:t>Sequence generation</w:t>
            </w:r>
            <w:bookmarkEnd w:id="40"/>
            <w:bookmarkEnd w:id="41"/>
            <w:bookmarkEnd w:id="42"/>
            <w:r w:rsidRPr="002D030C">
              <w:rPr>
                <w:rFonts w:ascii="Arial" w:eastAsia="맑은 고딕" w:hAnsi="Arial"/>
                <w:sz w:val="22"/>
                <w:lang w:val="en-GB"/>
              </w:rPr>
              <w:t xml:space="preserve"> </w:t>
            </w:r>
          </w:p>
          <w:p w14:paraId="4094398B" w14:textId="77777777" w:rsidR="002D030C" w:rsidRPr="002D030C" w:rsidRDefault="002D030C" w:rsidP="002D030C">
            <w:pPr>
              <w:spacing w:before="0" w:line="240" w:lineRule="auto"/>
              <w:ind w:left="0" w:firstLine="0"/>
              <w:rPr>
                <w:rFonts w:eastAsia="SimSun"/>
                <w:lang w:eastAsia="zh-CN"/>
              </w:rPr>
            </w:pPr>
            <w:r w:rsidRPr="002D030C">
              <w:rPr>
                <w:rFonts w:eastAsia="맑은 고딕"/>
                <w:lang w:val="en-GB"/>
              </w:rPr>
              <w:t xml:space="preserve">The precoded sidelink phase-tracking reference signal for subcarrier </w:t>
            </w:r>
            <m:oMath>
              <m:r>
                <w:rPr>
                  <w:rFonts w:ascii="Cambria Math" w:eastAsia="맑은 고딕" w:hAnsi="Cambria Math"/>
                  <w:lang w:val="en-GB"/>
                </w:rPr>
                <m:t>k</m:t>
              </m:r>
            </m:oMath>
            <w:r w:rsidRPr="002D030C">
              <w:rPr>
                <w:rFonts w:eastAsia="맑은 고딕"/>
                <w:lang w:val="en-GB" w:eastAsia="zh-CN"/>
              </w:rPr>
              <w:t xml:space="preserve"> on layer </w:t>
            </w:r>
            <m:oMath>
              <m:r>
                <w:rPr>
                  <w:rFonts w:ascii="Cambria Math" w:eastAsia="맑은 고딕" w:hAnsi="Cambria Math"/>
                  <w:lang w:val="en-GB" w:eastAsia="zh-CN"/>
                </w:rPr>
                <m:t>j</m:t>
              </m:r>
            </m:oMath>
            <w:r w:rsidRPr="002D030C">
              <w:rPr>
                <w:rFonts w:eastAsia="맑은 고딕"/>
                <w:lang w:val="en-GB" w:eastAsia="zh-CN"/>
              </w:rPr>
              <w:t xml:space="preserve"> is given by</w:t>
            </w:r>
          </w:p>
          <w:p w14:paraId="11706B0E" w14:textId="77777777" w:rsidR="002D030C" w:rsidRPr="002D030C" w:rsidRDefault="000D7013" w:rsidP="002D030C">
            <w:pPr>
              <w:keepLines/>
              <w:tabs>
                <w:tab w:val="center" w:pos="4536"/>
                <w:tab w:val="right" w:pos="9072"/>
              </w:tabs>
              <w:spacing w:before="0" w:line="240" w:lineRule="auto"/>
              <w:ind w:left="0" w:firstLine="0"/>
              <w:rPr>
                <w:rFonts w:eastAsia="SimSun"/>
                <w:noProof/>
                <w:lang w:val="en-GB" w:eastAsia="zh-CN"/>
              </w:rPr>
            </w:pPr>
            <m:oMathPara>
              <m:oMath>
                <m:sSup>
                  <m:sSupPr>
                    <m:ctrlPr>
                      <w:rPr>
                        <w:rFonts w:ascii="Cambria Math" w:eastAsia="맑은 고딕" w:hAnsi="Cambria Math"/>
                        <w:noProof/>
                        <w:lang w:val="x-none"/>
                      </w:rPr>
                    </m:ctrlPr>
                  </m:sSupPr>
                  <m:e>
                    <m:r>
                      <w:rPr>
                        <w:rFonts w:ascii="Cambria Math" w:eastAsia="맑은 고딕" w:hAnsi="Cambria Math"/>
                        <w:noProof/>
                        <w:lang w:val="en-GB"/>
                      </w:rPr>
                      <m:t>r</m:t>
                    </m:r>
                  </m:e>
                  <m:sup>
                    <m:r>
                      <m:rPr>
                        <m:sty m:val="p"/>
                      </m:rPr>
                      <w:rPr>
                        <w:rFonts w:ascii="Cambria Math" w:eastAsia="맑은 고딕" w:hAnsi="Cambria Math"/>
                        <w:noProof/>
                        <w:lang w:val="en-GB"/>
                      </w:rPr>
                      <m:t>(</m:t>
                    </m:r>
                    <m:sSub>
                      <m:sSubPr>
                        <m:ctrlPr>
                          <w:rPr>
                            <w:rFonts w:ascii="Cambria Math" w:eastAsia="맑은 고딕" w:hAnsi="Cambria Math"/>
                            <w:noProof/>
                            <w:lang w:val="x-none"/>
                          </w:rPr>
                        </m:ctrlPr>
                      </m:sSubPr>
                      <m:e>
                        <m:acc>
                          <m:accPr>
                            <m:chr m:val="̃"/>
                            <m:ctrlPr>
                              <w:rPr>
                                <w:rFonts w:ascii="Cambria Math" w:eastAsia="맑은 고딕" w:hAnsi="Cambria Math"/>
                                <w:noProof/>
                                <w:lang w:val="x-none"/>
                              </w:rPr>
                            </m:ctrlPr>
                          </m:accPr>
                          <m:e>
                            <m:r>
                              <w:rPr>
                                <w:rFonts w:ascii="Cambria Math" w:eastAsia="맑은 고딕" w:hAnsi="Cambria Math"/>
                                <w:noProof/>
                                <w:lang w:val="en-GB"/>
                              </w:rPr>
                              <m:t>p</m:t>
                            </m:r>
                          </m:e>
                        </m:acc>
                      </m:e>
                      <m:sub>
                        <m:r>
                          <w:rPr>
                            <w:rFonts w:ascii="Cambria Math" w:eastAsia="맑은 고딕" w:hAnsi="Cambria Math"/>
                            <w:noProof/>
                            <w:lang w:val="en-GB"/>
                          </w:rPr>
                          <m:t>j</m:t>
                        </m:r>
                      </m:sub>
                    </m:sSub>
                    <m:r>
                      <m:rPr>
                        <m:sty m:val="p"/>
                      </m:rPr>
                      <w:rPr>
                        <w:rFonts w:ascii="Cambria Math" w:eastAsia="맑은 고딕" w:hAnsi="Cambria Math"/>
                        <w:noProof/>
                        <w:lang w:val="en-GB"/>
                      </w:rPr>
                      <m:t>)</m:t>
                    </m:r>
                  </m:sup>
                </m:sSup>
                <m:d>
                  <m:dPr>
                    <m:ctrlPr>
                      <w:rPr>
                        <w:rFonts w:ascii="Cambria Math" w:eastAsia="맑은 고딕" w:hAnsi="Cambria Math"/>
                        <w:noProof/>
                        <w:lang w:val="x-none"/>
                      </w:rPr>
                    </m:ctrlPr>
                  </m:dPr>
                  <m:e>
                    <m:r>
                      <w:rPr>
                        <w:rFonts w:ascii="Cambria Math" w:eastAsia="맑은 고딕" w:hAnsi="Cambria Math"/>
                        <w:noProof/>
                        <w:lang w:val="en-GB"/>
                      </w:rPr>
                      <m:t>m</m:t>
                    </m:r>
                  </m:e>
                </m:d>
                <m:r>
                  <m:rPr>
                    <m:sty m:val="p"/>
                  </m:rPr>
                  <w:rPr>
                    <w:rFonts w:ascii="Cambria Math" w:eastAsia="맑은 고딕" w:hAnsi="Cambria Math"/>
                    <w:noProof/>
                    <w:lang w:val="en-GB"/>
                  </w:rPr>
                  <m:t>=</m:t>
                </m:r>
                <m:d>
                  <m:dPr>
                    <m:begChr m:val="{"/>
                    <m:endChr m:val=""/>
                    <m:ctrlPr>
                      <w:rPr>
                        <w:rFonts w:ascii="Cambria Math" w:eastAsia="맑은 고딕" w:hAnsi="Cambria Math"/>
                        <w:noProof/>
                        <w:lang w:val="x-none"/>
                      </w:rPr>
                    </m:ctrlPr>
                  </m:dPr>
                  <m:e>
                    <m:m>
                      <m:mPr>
                        <m:mcs>
                          <m:mc>
                            <m:mcPr>
                              <m:count m:val="1"/>
                              <m:mcJc m:val="center"/>
                            </m:mcPr>
                          </m:mc>
                          <m:mc>
                            <m:mcPr>
                              <m:count m:val="1"/>
                              <m:mcJc m:val="left"/>
                            </m:mcPr>
                          </m:mc>
                        </m:mcs>
                        <m:ctrlPr>
                          <w:rPr>
                            <w:rFonts w:ascii="Cambria Math" w:eastAsia="맑은 고딕" w:hAnsi="Cambria Math"/>
                            <w:noProof/>
                            <w:lang w:val="x-none"/>
                          </w:rPr>
                        </m:ctrlPr>
                      </m:mPr>
                      <m:mr>
                        <m:e>
                          <m:r>
                            <w:rPr>
                              <w:rFonts w:ascii="Cambria Math" w:eastAsia="맑은 고딕" w:hAnsi="Cambria Math"/>
                              <w:noProof/>
                              <w:lang w:val="en-GB"/>
                            </w:rPr>
                            <m:t>r</m:t>
                          </m:r>
                          <m:d>
                            <m:dPr>
                              <m:ctrlPr>
                                <w:rPr>
                                  <w:rFonts w:ascii="Cambria Math" w:eastAsia="맑은 고딕" w:hAnsi="Cambria Math"/>
                                  <w:noProof/>
                                  <w:lang w:val="x-none"/>
                                </w:rPr>
                              </m:ctrlPr>
                            </m:dPr>
                            <m:e>
                              <m:r>
                                <w:rPr>
                                  <w:rFonts w:ascii="Cambria Math" w:eastAsia="맑은 고딕" w:hAnsi="Cambria Math"/>
                                  <w:noProof/>
                                  <w:lang w:val="en-GB"/>
                                </w:rPr>
                                <m:t>m</m:t>
                              </m:r>
                            </m:e>
                          </m:d>
                        </m:e>
                        <m:e>
                          <m:r>
                            <m:rPr>
                              <m:sty m:val="p"/>
                            </m:rPr>
                            <w:rPr>
                              <w:rFonts w:ascii="Cambria Math" w:eastAsia="맑은 고딕" w:hAnsi="Cambria Math"/>
                              <w:noProof/>
                              <w:lang w:val="en-GB"/>
                            </w:rPr>
                            <m:t xml:space="preserve">if </m:t>
                          </m:r>
                          <m:r>
                            <w:rPr>
                              <w:rFonts w:ascii="Cambria Math" w:eastAsia="맑은 고딕" w:hAnsi="Cambria Math"/>
                              <w:noProof/>
                              <w:lang w:val="en-GB"/>
                            </w:rPr>
                            <m:t>j</m:t>
                          </m:r>
                          <m:r>
                            <m:rPr>
                              <m:sty m:val="p"/>
                            </m:rPr>
                            <w:rPr>
                              <w:rFonts w:ascii="Cambria Math" w:eastAsia="맑은 고딕" w:hAnsi="Cambria Math"/>
                              <w:noProof/>
                              <w:lang w:val="en-GB"/>
                            </w:rPr>
                            <m:t>=</m:t>
                          </m:r>
                          <m:sSup>
                            <m:sSupPr>
                              <m:ctrlPr>
                                <w:rPr>
                                  <w:rFonts w:ascii="Cambria Math" w:eastAsia="맑은 고딕" w:hAnsi="Cambria Math"/>
                                  <w:noProof/>
                                  <w:lang w:val="x-none"/>
                                </w:rPr>
                              </m:ctrlPr>
                            </m:sSupPr>
                            <m:e>
                              <m:r>
                                <w:rPr>
                                  <w:rFonts w:ascii="Cambria Math" w:eastAsia="맑은 고딕" w:hAnsi="Cambria Math"/>
                                  <w:noProof/>
                                  <w:lang w:val="en-GB"/>
                                </w:rPr>
                                <m:t>j</m:t>
                              </m:r>
                            </m:e>
                            <m:sup>
                              <m:r>
                                <m:rPr>
                                  <m:sty m:val="p"/>
                                </m:rPr>
                                <w:rPr>
                                  <w:rFonts w:ascii="Cambria Math" w:eastAsia="맑은 고딕" w:hAnsi="Cambria Math"/>
                                  <w:noProof/>
                                  <w:lang w:val="en-GB"/>
                                </w:rPr>
                                <m:t>'</m:t>
                              </m:r>
                            </m:sup>
                          </m:sSup>
                          <m:r>
                            <m:rPr>
                              <m:sty m:val="p"/>
                            </m:rPr>
                            <w:rPr>
                              <w:rFonts w:ascii="Cambria Math" w:eastAsia="맑은 고딕" w:hAnsi="Cambria Math"/>
                              <w:noProof/>
                              <w:lang w:val="en-GB"/>
                            </w:rPr>
                            <m:t xml:space="preserve"> or </m:t>
                          </m:r>
                          <m:r>
                            <w:rPr>
                              <w:rFonts w:ascii="Cambria Math" w:eastAsia="맑은 고딕" w:hAnsi="Cambria Math"/>
                              <w:noProof/>
                              <w:lang w:val="en-GB"/>
                            </w:rPr>
                            <m:t>j</m:t>
                          </m:r>
                          <m:r>
                            <m:rPr>
                              <m:sty m:val="p"/>
                            </m:rPr>
                            <w:rPr>
                              <w:rFonts w:ascii="Cambria Math" w:eastAsia="맑은 고딕" w:hAnsi="Cambria Math"/>
                              <w:noProof/>
                              <w:lang w:val="en-GB"/>
                            </w:rPr>
                            <m:t>=</m:t>
                          </m:r>
                          <m:r>
                            <w:rPr>
                              <w:rFonts w:ascii="Cambria Math" w:eastAsia="맑은 고딕" w:hAnsi="Cambria Math"/>
                              <w:noProof/>
                              <w:lang w:val="en-GB"/>
                            </w:rPr>
                            <m:t>j</m:t>
                          </m:r>
                          <m:r>
                            <m:rPr>
                              <m:sty m:val="p"/>
                            </m:rPr>
                            <w:rPr>
                              <w:rFonts w:ascii="Cambria Math" w:eastAsia="맑은 고딕" w:hAnsi="Cambria Math"/>
                              <w:noProof/>
                              <w:lang w:val="en-GB"/>
                            </w:rPr>
                            <m:t>"</m:t>
                          </m:r>
                        </m:e>
                      </m:mr>
                      <m:mr>
                        <m:e>
                          <m:r>
                            <m:rPr>
                              <m:sty m:val="p"/>
                            </m:rPr>
                            <w:rPr>
                              <w:rFonts w:ascii="Cambria Math" w:eastAsia="맑은 고딕" w:hAnsi="Cambria Math"/>
                              <w:noProof/>
                              <w:lang w:val="en-GB"/>
                            </w:rPr>
                            <m:t>0</m:t>
                          </m:r>
                        </m:e>
                        <m:e>
                          <m:r>
                            <m:rPr>
                              <m:sty m:val="p"/>
                            </m:rPr>
                            <w:rPr>
                              <w:rFonts w:ascii="Cambria Math" w:eastAsia="맑은 고딕" w:hAnsi="Cambria Math"/>
                              <w:noProof/>
                              <w:lang w:val="en-GB"/>
                            </w:rPr>
                            <m:t>otherwise</m:t>
                          </m:r>
                        </m:e>
                      </m:mr>
                    </m:m>
                  </m:e>
                </m:d>
              </m:oMath>
            </m:oMathPara>
          </w:p>
          <w:p w14:paraId="20C7BE98" w14:textId="77777777" w:rsidR="002D030C" w:rsidRPr="002D030C" w:rsidRDefault="002D030C" w:rsidP="002D030C">
            <w:pPr>
              <w:spacing w:before="0" w:line="240" w:lineRule="auto"/>
              <w:ind w:left="0" w:firstLine="0"/>
              <w:rPr>
                <w:rFonts w:eastAsia="SimSun"/>
                <w:lang w:val="x-none" w:eastAsia="zh-CN"/>
              </w:rPr>
            </w:pPr>
            <w:r w:rsidRPr="002D030C">
              <w:rPr>
                <w:rFonts w:eastAsia="SimSun"/>
                <w:lang w:val="en-GB" w:eastAsia="zh-CN"/>
              </w:rPr>
              <w:t>where</w:t>
            </w:r>
          </w:p>
          <w:p w14:paraId="29E7A423" w14:textId="77777777" w:rsidR="002D030C" w:rsidRPr="002D030C" w:rsidRDefault="002D030C" w:rsidP="002D030C">
            <w:pPr>
              <w:spacing w:before="0" w:line="240" w:lineRule="auto"/>
              <w:ind w:left="568"/>
              <w:rPr>
                <w:rFonts w:eastAsia="SimSun"/>
                <w:lang w:val="x-none" w:eastAsia="zh-CN"/>
              </w:rPr>
            </w:pPr>
            <w:r w:rsidRPr="002D030C">
              <w:rPr>
                <w:rFonts w:eastAsia="맑은 고딕"/>
                <w:lang w:val="en-GB"/>
              </w:rPr>
              <w:t>-</w:t>
            </w:r>
            <w:r w:rsidRPr="002D030C">
              <w:rPr>
                <w:rFonts w:eastAsia="맑은 고딕"/>
                <w:lang w:val="en-GB"/>
              </w:rPr>
              <w:tab/>
              <w:t xml:space="preserve">antenna ports </w:t>
            </w:r>
            <m:oMath>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oMath>
            <w:r w:rsidRPr="002D030C">
              <w:rPr>
                <w:rFonts w:eastAsia="맑은 고딕"/>
                <w:lang w:val="en-GB" w:eastAsia="zh-CN"/>
              </w:rPr>
              <w:t xml:space="preserve"> or </w:t>
            </w:r>
            <m:oMath>
              <m:d>
                <m:dPr>
                  <m:begChr m:val="{"/>
                  <m:endChr m:val="}"/>
                  <m:ctrlPr>
                    <w:rPr>
                      <w:rFonts w:ascii="Cambria Math" w:eastAsia="맑은 고딕" w:hAnsi="Cambria Math"/>
                      <w:lang w:val="x-none" w:eastAsia="zh-CN"/>
                    </w:rPr>
                  </m:ctrlPr>
                </m:dPr>
                <m:e>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r>
                    <w:rPr>
                      <w:rFonts w:ascii="Cambria Math" w:eastAsia="맑은 고딕" w:hAnsi="Cambria Math"/>
                      <w:lang w:val="en-GB"/>
                    </w:rPr>
                    <m:t>,</m:t>
                  </m:r>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e>
              </m:d>
            </m:oMath>
            <w:r w:rsidRPr="002D030C">
              <w:rPr>
                <w:rFonts w:eastAsia="맑은 고딕"/>
                <w:lang w:val="en-GB" w:eastAsia="zh-CN"/>
              </w:rPr>
              <w:t xml:space="preserve"> associated with PT-RS transmission are given by clause 8.2.3 of </w:t>
            </w:r>
            <w:r w:rsidRPr="002D030C">
              <w:rPr>
                <w:rFonts w:eastAsia="맑은 고딕"/>
                <w:lang w:val="en-GB"/>
              </w:rPr>
              <w:t>[6, TS 38.214];</w:t>
            </w:r>
          </w:p>
          <w:p w14:paraId="3690A12A" w14:textId="6D0E7010" w:rsidR="002D030C" w:rsidRPr="002D030C" w:rsidRDefault="002D030C" w:rsidP="002D030C">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r>
            <m:oMath>
              <m:r>
                <w:rPr>
                  <w:rFonts w:ascii="Cambria Math" w:eastAsia="맑은 고딕" w:hAnsi="Cambria Math"/>
                  <w:lang w:val="en-GB"/>
                </w:rPr>
                <m:t>r</m:t>
              </m:r>
              <m:d>
                <m:dPr>
                  <m:ctrlPr>
                    <w:rPr>
                      <w:rFonts w:ascii="Cambria Math" w:eastAsia="맑은 고딕" w:hAnsi="Cambria Math"/>
                      <w:i/>
                      <w:sz w:val="24"/>
                      <w:szCs w:val="24"/>
                      <w:lang w:val="x-none"/>
                    </w:rPr>
                  </m:ctrlPr>
                </m:dPr>
                <m:e>
                  <m:r>
                    <w:rPr>
                      <w:rFonts w:ascii="Cambria Math" w:eastAsia="맑은 고딕" w:hAnsi="Cambria Math"/>
                      <w:lang w:val="en-GB"/>
                    </w:rPr>
                    <m:t>m</m:t>
                  </m:r>
                </m:e>
              </m:d>
            </m:oMath>
            <w:r w:rsidRPr="002D030C">
              <w:rPr>
                <w:rFonts w:eastAsia="맑은 고딕"/>
                <w:lang w:val="en-GB" w:eastAsia="zh-CN"/>
              </w:rPr>
              <w:t xml:space="preserve"> is given by clause 8.4.1.1.1 at the </w:t>
            </w:r>
            <w:r w:rsidR="000E3002" w:rsidRPr="00660580">
              <w:rPr>
                <w:rFonts w:eastAsia="맑은 고딕"/>
                <w:color w:val="FF0000"/>
                <w:lang w:val="en-GB" w:eastAsia="zh-CN"/>
              </w:rPr>
              <w:t xml:space="preserve">last </w:t>
            </w:r>
            <w:r w:rsidRPr="002D030C">
              <w:rPr>
                <w:rFonts w:eastAsia="맑은 고딕"/>
                <w:lang w:val="en-GB" w:eastAsia="zh-CN"/>
              </w:rPr>
              <w:t>position of a DM-RS symbol</w:t>
            </w:r>
            <w:r w:rsidRPr="002D030C">
              <w:rPr>
                <w:rFonts w:eastAsia="맑은 고딕"/>
                <w:lang w:val="en-GB"/>
              </w:rPr>
              <w:t>.</w:t>
            </w:r>
          </w:p>
          <w:p w14:paraId="653981A5" w14:textId="704F6629" w:rsidR="002D030C" w:rsidRPr="002D030C" w:rsidRDefault="002D030C" w:rsidP="002D030C">
            <w:pPr>
              <w:ind w:left="0" w:firstLine="0"/>
              <w:rPr>
                <w:b/>
                <w:lang w:val="en-GB"/>
              </w:rPr>
            </w:pPr>
            <w:r w:rsidRPr="002D030C">
              <w:rPr>
                <w:b/>
                <w:color w:val="FF0000"/>
                <w:sz w:val="24"/>
                <w:lang w:val="en-GB"/>
              </w:rPr>
              <w:t>&lt;Unchanged part is omitted&gt;</w:t>
            </w:r>
          </w:p>
        </w:tc>
      </w:tr>
    </w:tbl>
    <w:p w14:paraId="7C184F0A" w14:textId="77777777" w:rsidR="00C6407D" w:rsidRDefault="00C6407D" w:rsidP="0045730C">
      <w:pPr>
        <w:ind w:left="0" w:firstLine="0"/>
        <w:rPr>
          <w:b/>
          <w:i/>
          <w:iCs/>
          <w:sz w:val="22"/>
          <w:szCs w:val="22"/>
        </w:rPr>
      </w:pPr>
    </w:p>
    <w:p w14:paraId="4A4E021B" w14:textId="5AFB656E" w:rsidR="0062085C" w:rsidRDefault="00B34063" w:rsidP="00B34063">
      <w:pPr>
        <w:ind w:left="0" w:firstLineChars="250" w:firstLine="550"/>
        <w:rPr>
          <w:rFonts w:eastAsiaTheme="minorEastAsia"/>
          <w:iCs/>
          <w:sz w:val="22"/>
          <w:szCs w:val="22"/>
          <w:lang w:eastAsia="ko-KR"/>
        </w:rPr>
      </w:pPr>
      <w:r>
        <w:rPr>
          <w:rFonts w:eastAsiaTheme="minorEastAsia"/>
          <w:iCs/>
          <w:sz w:val="22"/>
          <w:szCs w:val="22"/>
          <w:lang w:eastAsia="ko-KR"/>
        </w:rPr>
        <w:t xml:space="preserve">The time-domain density of sidelink PT-RS is determined based on the MCS index indicated by the corresponding SCI. In addition, the SCI can indicate MCS table to be used to interpret the MCS index. Meanwhile, MCS ranges to determine the time-domain density of sidelink PT-RS needs to be differentiated according to the MCS table. To be specific, since the combination of modulation order and coding rate could be different for the same MCS index depending on the MCS table. </w:t>
      </w:r>
      <w:r w:rsidR="0062085C">
        <w:rPr>
          <w:rFonts w:eastAsiaTheme="minorEastAsia"/>
          <w:iCs/>
          <w:sz w:val="22"/>
          <w:szCs w:val="22"/>
          <w:lang w:eastAsia="ko-KR"/>
        </w:rPr>
        <w:t xml:space="preserve">In this case, depending on the MCS table indicated by the SCI, the time-domain density of sidelink PT-RS could be </w:t>
      </w:r>
      <w:r w:rsidR="00654CF4">
        <w:rPr>
          <w:rFonts w:eastAsiaTheme="minorEastAsia"/>
          <w:iCs/>
          <w:sz w:val="22"/>
          <w:szCs w:val="22"/>
          <w:lang w:eastAsia="ko-KR"/>
        </w:rPr>
        <w:t xml:space="preserve">inefficiently determined. </w:t>
      </w:r>
    </w:p>
    <w:p w14:paraId="3AA78863" w14:textId="2A645A51" w:rsidR="00B34063" w:rsidRDefault="00654CF4" w:rsidP="00B34063">
      <w:pPr>
        <w:ind w:left="0" w:firstLineChars="250" w:firstLine="550"/>
        <w:rPr>
          <w:rFonts w:eastAsiaTheme="minorEastAsia"/>
          <w:iCs/>
          <w:sz w:val="22"/>
          <w:szCs w:val="22"/>
          <w:lang w:eastAsia="ko-KR"/>
        </w:rPr>
      </w:pPr>
      <w:r>
        <w:rPr>
          <w:rFonts w:eastAsiaTheme="minorEastAsia"/>
          <w:iCs/>
          <w:sz w:val="22"/>
          <w:szCs w:val="22"/>
          <w:lang w:eastAsia="ko-KR"/>
        </w:rPr>
        <w:t>To alleviate this problem, f</w:t>
      </w:r>
      <w:r w:rsidR="00B34063">
        <w:rPr>
          <w:rFonts w:eastAsiaTheme="minorEastAsia"/>
          <w:iCs/>
          <w:sz w:val="22"/>
          <w:szCs w:val="22"/>
          <w:lang w:eastAsia="ko-KR"/>
        </w:rPr>
        <w:t xml:space="preserve">or simplicity, it can be considered that a set of MCS thresholds </w:t>
      </w:r>
      <w:r w:rsidR="0062085C">
        <w:rPr>
          <w:rFonts w:eastAsiaTheme="minorEastAsia"/>
          <w:iCs/>
          <w:sz w:val="22"/>
          <w:szCs w:val="22"/>
          <w:lang w:eastAsia="ko-KR"/>
        </w:rPr>
        <w:t xml:space="preserve">is (pre)configured per MCS table. However, this approach has higher layer parameter impact. </w:t>
      </w:r>
      <w:r>
        <w:rPr>
          <w:rFonts w:eastAsiaTheme="minorEastAsia"/>
          <w:iCs/>
          <w:sz w:val="22"/>
          <w:szCs w:val="22"/>
          <w:lang w:eastAsia="ko-KR"/>
        </w:rPr>
        <w:t xml:space="preserve">Alternatively, it can be considered that the MCS thresholds are configured considering a certain reference MCS table (e.g. normal 64QAM), and the indicated MCS index with respect to the indicated MCS table is converted into MCS index with respect to the reference MCS table. For instance, spectral efficiency could be used for this conversion. </w:t>
      </w:r>
    </w:p>
    <w:p w14:paraId="3CE32AC4" w14:textId="433A7789" w:rsidR="001973DD" w:rsidRDefault="001973DD" w:rsidP="001973DD">
      <w:pPr>
        <w:ind w:left="0" w:firstLine="0"/>
        <w:rPr>
          <w:rFonts w:eastAsiaTheme="minorEastAsia"/>
          <w:b/>
          <w:i/>
          <w:iCs/>
          <w:sz w:val="22"/>
          <w:szCs w:val="22"/>
          <w:lang w:eastAsia="ko-KR"/>
        </w:rPr>
      </w:pPr>
      <w:r w:rsidRPr="00802F63">
        <w:rPr>
          <w:rFonts w:eastAsiaTheme="minorEastAsia"/>
          <w:b/>
          <w:i/>
          <w:iCs/>
          <w:sz w:val="22"/>
          <w:szCs w:val="22"/>
          <w:lang w:eastAsia="ko-KR"/>
        </w:rPr>
        <w:lastRenderedPageBreak/>
        <w:t xml:space="preserve">Proposal </w:t>
      </w:r>
      <w:r>
        <w:rPr>
          <w:rFonts w:eastAsiaTheme="minorEastAsia"/>
          <w:b/>
          <w:i/>
          <w:iCs/>
          <w:sz w:val="22"/>
          <w:szCs w:val="22"/>
          <w:lang w:eastAsia="ko-KR"/>
        </w:rPr>
        <w:t>12</w:t>
      </w:r>
      <w:r w:rsidRPr="00802F63">
        <w:rPr>
          <w:rFonts w:eastAsiaTheme="minorEastAsia"/>
          <w:b/>
          <w:i/>
          <w:iCs/>
          <w:sz w:val="22"/>
          <w:szCs w:val="22"/>
          <w:lang w:eastAsia="ko-KR"/>
        </w:rPr>
        <w:t xml:space="preserve">: </w:t>
      </w:r>
      <w:r>
        <w:rPr>
          <w:rFonts w:eastAsiaTheme="minorEastAsia"/>
          <w:b/>
          <w:i/>
          <w:iCs/>
          <w:sz w:val="22"/>
          <w:szCs w:val="22"/>
          <w:lang w:eastAsia="ko-KR"/>
        </w:rPr>
        <w:t xml:space="preserve">To determine time-domain density of sidelink PT-RS, </w:t>
      </w:r>
    </w:p>
    <w:p w14:paraId="350897D0" w14:textId="5A850695" w:rsidR="001973DD" w:rsidRDefault="001973DD" w:rsidP="001973DD">
      <w:pPr>
        <w:pStyle w:val="ad"/>
        <w:numPr>
          <w:ilvl w:val="0"/>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hint="eastAsia"/>
          <w:b/>
          <w:i/>
          <w:iCs/>
          <w:sz w:val="22"/>
          <w:szCs w:val="22"/>
        </w:rPr>
        <w:t>MCS thresholds is determined based on normal 64QAM table</w:t>
      </w:r>
    </w:p>
    <w:p w14:paraId="3D82B5CB" w14:textId="3C5A7A2A" w:rsidR="001973DD" w:rsidRDefault="001973DD" w:rsidP="001973DD">
      <w:pPr>
        <w:pStyle w:val="ad"/>
        <w:numPr>
          <w:ilvl w:val="0"/>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b/>
          <w:i/>
          <w:iCs/>
          <w:sz w:val="22"/>
          <w:szCs w:val="22"/>
        </w:rPr>
        <w:t>MCS index indicated by SCI is converted into MCS index with respect to normal 64QAM table.</w:t>
      </w:r>
    </w:p>
    <w:p w14:paraId="0EBC0707" w14:textId="09174716" w:rsidR="0010729F" w:rsidRPr="001973DD" w:rsidRDefault="0010729F" w:rsidP="0010729F">
      <w:pPr>
        <w:pStyle w:val="ad"/>
        <w:numPr>
          <w:ilvl w:val="1"/>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b/>
          <w:i/>
          <w:iCs/>
          <w:sz w:val="22"/>
          <w:szCs w:val="22"/>
        </w:rPr>
        <w:t>MCS index of normal 64QAM is selected so that the spectral efficiency of the selected MCS index is the highest among MCS indexes with spectral efficiency no greater than the spectral efficiency of the indicated MCS index with respect to the indicated MCS table.</w:t>
      </w:r>
    </w:p>
    <w:p w14:paraId="3ABB3330" w14:textId="77777777" w:rsidR="00B34063" w:rsidRDefault="00B34063" w:rsidP="0045730C">
      <w:pPr>
        <w:ind w:left="0" w:firstLine="0"/>
        <w:rPr>
          <w:b/>
          <w:i/>
          <w:iCs/>
          <w:sz w:val="22"/>
          <w:szCs w:val="22"/>
        </w:rPr>
      </w:pPr>
    </w:p>
    <w:p w14:paraId="6581A9C0" w14:textId="27D2985A" w:rsidR="00961389" w:rsidRPr="008E275E" w:rsidRDefault="00961389" w:rsidP="00961389">
      <w:pPr>
        <w:pStyle w:val="1"/>
        <w:numPr>
          <w:ilvl w:val="1"/>
          <w:numId w:val="1"/>
        </w:numPr>
        <w:rPr>
          <w:rFonts w:eastAsia="바탕"/>
          <w:b/>
          <w:lang w:eastAsia="ko-KR"/>
        </w:rPr>
      </w:pPr>
      <w:r>
        <w:rPr>
          <w:rFonts w:eastAsia="바탕"/>
          <w:b/>
          <w:lang w:eastAsia="ko-KR"/>
        </w:rPr>
        <w:t>OFDM baseband signal generation</w:t>
      </w:r>
    </w:p>
    <w:p w14:paraId="7231DA84" w14:textId="40E3E97A" w:rsidR="00C02682" w:rsidRDefault="00961389" w:rsidP="00961389">
      <w:pPr>
        <w:ind w:left="0" w:firstLine="0"/>
        <w:rPr>
          <w:rFonts w:eastAsia="맑은 고딕"/>
          <w:sz w:val="22"/>
          <w:lang w:eastAsia="ko-KR"/>
        </w:rPr>
      </w:pPr>
      <w:r>
        <w:rPr>
          <w:rFonts w:eastAsia="맑은 고딕"/>
          <w:sz w:val="22"/>
          <w:lang w:eastAsia="ko-KR"/>
        </w:rPr>
        <w:t>In</w:t>
      </w:r>
      <w:r w:rsidRPr="008E275E">
        <w:rPr>
          <w:rFonts w:eastAsia="맑은 고딕"/>
          <w:sz w:val="22"/>
          <w:lang w:eastAsia="ko-KR"/>
        </w:rPr>
        <w:t xml:space="preserve"> NR </w:t>
      </w:r>
      <w:r>
        <w:rPr>
          <w:rFonts w:eastAsia="맑은 고딕"/>
          <w:sz w:val="22"/>
          <w:lang w:eastAsia="ko-KR"/>
        </w:rPr>
        <w:t xml:space="preserve">Uu link, more than one BWP </w:t>
      </w:r>
      <w:r w:rsidR="001C39F7">
        <w:rPr>
          <w:rFonts w:eastAsia="맑은 고딕"/>
          <w:sz w:val="22"/>
          <w:lang w:eastAsia="ko-KR"/>
        </w:rPr>
        <w:t>can be</w:t>
      </w:r>
      <w:r>
        <w:rPr>
          <w:rFonts w:eastAsia="맑은 고딕"/>
          <w:sz w:val="22"/>
          <w:lang w:eastAsia="ko-KR"/>
        </w:rPr>
        <w:t xml:space="preserve"> supported, and each BWP can have different numerology. When the OFDM baseband signal is generated, a certain offset is applied to ensure the center of all the resource grids </w:t>
      </w:r>
      <w:r w:rsidR="001C39F7">
        <w:rPr>
          <w:rFonts w:eastAsia="맑은 고딕"/>
          <w:sz w:val="22"/>
          <w:lang w:eastAsia="ko-KR"/>
        </w:rPr>
        <w:t>with</w:t>
      </w:r>
      <w:r>
        <w:rPr>
          <w:rFonts w:eastAsia="맑은 고딕"/>
          <w:sz w:val="22"/>
          <w:lang w:eastAsia="ko-KR"/>
        </w:rPr>
        <w:t xml:space="preserve"> </w:t>
      </w:r>
      <w:r w:rsidR="001C39F7">
        <w:rPr>
          <w:rFonts w:eastAsia="맑은 고딕"/>
          <w:sz w:val="22"/>
          <w:lang w:eastAsia="ko-KR"/>
        </w:rPr>
        <w:t>different</w:t>
      </w:r>
      <w:r>
        <w:rPr>
          <w:rFonts w:eastAsia="맑은 고딕"/>
          <w:sz w:val="22"/>
          <w:lang w:eastAsia="ko-KR"/>
        </w:rPr>
        <w:t xml:space="preserve"> sub-carrier spacing are aligned</w:t>
      </w:r>
      <w:r w:rsidR="00C02682">
        <w:rPr>
          <w:rFonts w:eastAsia="맑은 고딕"/>
          <w:sz w:val="22"/>
          <w:lang w:eastAsia="ko-KR"/>
        </w:rPr>
        <w:t xml:space="preserve"> </w:t>
      </w:r>
      <w:r w:rsidR="00C02682">
        <w:rPr>
          <w:rFonts w:eastAsia="맑은 고딕" w:hint="eastAsia"/>
          <w:sz w:val="22"/>
          <w:lang w:eastAsia="ko-KR"/>
        </w:rPr>
        <w:t xml:space="preserve">as </w:t>
      </w:r>
      <w:r w:rsidR="00C02682">
        <w:rPr>
          <w:rFonts w:eastAsia="맑은 고딕"/>
          <w:sz w:val="22"/>
          <w:lang w:eastAsia="ko-KR"/>
        </w:rPr>
        <w:t xml:space="preserve">in Figure </w:t>
      </w:r>
      <w:r w:rsidR="00660580">
        <w:rPr>
          <w:rFonts w:eastAsia="맑은 고딕"/>
          <w:sz w:val="22"/>
          <w:lang w:eastAsia="ko-KR"/>
        </w:rPr>
        <w:t>3</w:t>
      </w:r>
      <w:r>
        <w:rPr>
          <w:rFonts w:eastAsia="맑은 고딕"/>
          <w:sz w:val="22"/>
          <w:lang w:eastAsia="ko-KR"/>
        </w:rPr>
        <w:t xml:space="preserve">. </w:t>
      </w:r>
    </w:p>
    <w:p w14:paraId="71BBB719" w14:textId="41E014BF" w:rsidR="00C02682" w:rsidRDefault="00C02682" w:rsidP="00C02682">
      <w:pPr>
        <w:spacing w:after="0"/>
        <w:ind w:left="258" w:hangingChars="129" w:hanging="258"/>
        <w:jc w:val="center"/>
        <w:rPr>
          <w:rFonts w:eastAsia="맑은 고딕"/>
          <w:sz w:val="22"/>
          <w:lang w:eastAsia="ko-KR"/>
        </w:rPr>
      </w:pPr>
      <w:r>
        <w:rPr>
          <w:noProof/>
          <w:lang w:eastAsia="ko-KR"/>
        </w:rPr>
        <w:drawing>
          <wp:inline distT="0" distB="0" distL="0" distR="0" wp14:anchorId="4C88AD0A" wp14:editId="68F20125">
            <wp:extent cx="6046295" cy="187452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59401" cy="1878583"/>
                    </a:xfrm>
                    <a:prstGeom prst="rect">
                      <a:avLst/>
                    </a:prstGeom>
                  </pic:spPr>
                </pic:pic>
              </a:graphicData>
            </a:graphic>
          </wp:inline>
        </w:drawing>
      </w:r>
    </w:p>
    <w:p w14:paraId="25C19908" w14:textId="2F97DFB7" w:rsidR="00C02682" w:rsidRPr="00C02682" w:rsidRDefault="00C02682" w:rsidP="00C02682">
      <w:pPr>
        <w:spacing w:before="0"/>
        <w:ind w:left="284" w:hangingChars="129"/>
        <w:jc w:val="center"/>
        <w:rPr>
          <w:rFonts w:eastAsia="맑은 고딕"/>
          <w:b/>
          <w:sz w:val="22"/>
          <w:lang w:eastAsia="ko-KR"/>
        </w:rPr>
      </w:pPr>
      <w:r w:rsidRPr="00C02682">
        <w:rPr>
          <w:rFonts w:eastAsia="맑은 고딕" w:hint="eastAsia"/>
          <w:b/>
          <w:sz w:val="22"/>
          <w:lang w:eastAsia="ko-KR"/>
        </w:rPr>
        <w:t xml:space="preserve">Figure </w:t>
      </w:r>
      <w:r w:rsidR="007E303A">
        <w:rPr>
          <w:rFonts w:eastAsia="맑은 고딕"/>
          <w:b/>
          <w:sz w:val="22"/>
          <w:lang w:eastAsia="ko-KR"/>
        </w:rPr>
        <w:t>3</w:t>
      </w:r>
      <w:r w:rsidRPr="00C02682">
        <w:rPr>
          <w:rFonts w:eastAsia="맑은 고딕" w:hint="eastAsia"/>
          <w:b/>
          <w:sz w:val="22"/>
          <w:lang w:eastAsia="ko-KR"/>
        </w:rPr>
        <w:t xml:space="preserve">: Example of alignment of center frequency of resource grids with different SCS. </w:t>
      </w:r>
    </w:p>
    <w:p w14:paraId="27B01B55" w14:textId="7D9900AC" w:rsidR="00C73C15" w:rsidRDefault="00961389" w:rsidP="00C02682">
      <w:pPr>
        <w:ind w:left="0" w:firstLineChars="250" w:firstLine="550"/>
        <w:rPr>
          <w:rFonts w:eastAsia="맑은 고딕"/>
          <w:sz w:val="22"/>
          <w:lang w:eastAsia="ko-KR"/>
        </w:rPr>
      </w:pPr>
      <w:r>
        <w:rPr>
          <w:rFonts w:eastAsia="맑은 고딕"/>
          <w:sz w:val="22"/>
          <w:lang w:eastAsia="ko-KR"/>
        </w:rPr>
        <w:t xml:space="preserve">To be specific, resource gird with SCS </w:t>
      </w:r>
      <m:oMath>
        <m:r>
          <w:rPr>
            <w:rFonts w:ascii="Cambria Math" w:eastAsia="맑은 고딕" w:hAnsi="Cambria Math"/>
            <w:sz w:val="22"/>
            <w:lang w:eastAsia="ko-KR"/>
          </w:rPr>
          <m:t>μ</m:t>
        </m:r>
      </m:oMath>
      <w:r>
        <w:rPr>
          <w:rFonts w:eastAsia="맑은 고딕" w:hint="eastAsia"/>
          <w:sz w:val="22"/>
          <w:lang w:eastAsia="ko-KR"/>
        </w:rPr>
        <w:t xml:space="preserve"> </w:t>
      </w:r>
      <w:r>
        <w:rPr>
          <w:rFonts w:eastAsia="맑은 고딕"/>
          <w:sz w:val="22"/>
          <w:lang w:eastAsia="ko-KR"/>
        </w:rPr>
        <w:t xml:space="preserve">can be shifted such that its center is the same as that of resource grid with the largest configured subcarrier spacing. According to TS38.211, this alignment is done by offset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Pr>
          <w:rFonts w:eastAsia="맑은 고딕"/>
          <w:sz w:val="22"/>
          <w:lang w:eastAsia="ko-KR"/>
        </w:rPr>
        <w:t xml:space="preserve">. </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961389" w14:paraId="0AC2A65D" w14:textId="77777777" w:rsidTr="001C39F7">
        <w:tc>
          <w:tcPr>
            <w:tcW w:w="9628" w:type="dxa"/>
          </w:tcPr>
          <w:p w14:paraId="052F92FC" w14:textId="77777777" w:rsidR="00961389" w:rsidRPr="00961389" w:rsidRDefault="00961389" w:rsidP="001C39F7">
            <w:pPr>
              <w:keepNext/>
              <w:keepLines/>
              <w:spacing w:before="120" w:line="240" w:lineRule="auto"/>
              <w:ind w:left="1134" w:hanging="1134"/>
              <w:outlineLvl w:val="2"/>
              <w:rPr>
                <w:rFonts w:ascii="Arial" w:eastAsia="맑은 고딕" w:hAnsi="Arial"/>
                <w:sz w:val="28"/>
                <w:lang w:val="en-GB"/>
              </w:rPr>
            </w:pPr>
            <w:bookmarkStart w:id="43" w:name="_Toc19796407"/>
            <w:bookmarkStart w:id="44" w:name="_Toc26459633"/>
            <w:bookmarkStart w:id="45" w:name="_Toc29230281"/>
            <w:bookmarkStart w:id="46" w:name="_Toc36026540"/>
            <w:bookmarkStart w:id="47" w:name="_Toc45107379"/>
            <w:r w:rsidRPr="00961389">
              <w:rPr>
                <w:rFonts w:ascii="Arial" w:eastAsia="맑은 고딕" w:hAnsi="Arial"/>
                <w:sz w:val="28"/>
                <w:lang w:val="en-GB"/>
              </w:rPr>
              <w:t>5.3.1</w:t>
            </w:r>
            <w:r w:rsidRPr="00961389">
              <w:rPr>
                <w:rFonts w:ascii="Arial" w:eastAsia="맑은 고딕" w:hAnsi="Arial"/>
                <w:sz w:val="28"/>
                <w:lang w:val="en-GB"/>
              </w:rPr>
              <w:tab/>
              <w:t>OFDM baseband signal generation for all channels except PRACH</w:t>
            </w:r>
            <w:bookmarkEnd w:id="43"/>
            <w:bookmarkEnd w:id="44"/>
            <w:r w:rsidRPr="00961389">
              <w:rPr>
                <w:rFonts w:ascii="Arial" w:eastAsia="맑은 고딕" w:hAnsi="Arial"/>
                <w:sz w:val="28"/>
                <w:lang w:val="en-GB"/>
              </w:rPr>
              <w:t xml:space="preserve"> and RIM-RS</w:t>
            </w:r>
            <w:bookmarkEnd w:id="45"/>
            <w:bookmarkEnd w:id="46"/>
            <w:bookmarkEnd w:id="47"/>
          </w:p>
          <w:p w14:paraId="0D266F1E"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 xml:space="preserve">The time-continuous signal </w:t>
            </w:r>
            <w:r w:rsidRPr="00961389">
              <w:rPr>
                <w:rFonts w:eastAsia="맑은 고딕"/>
                <w:position w:val="-12"/>
                <w:lang w:val="en-GB"/>
              </w:rPr>
              <w:object w:dxaOrig="720" w:dyaOrig="360" w14:anchorId="3095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0.15pt" o:ole="">
                  <v:imagedata r:id="rId12" o:title=""/>
                </v:shape>
                <o:OLEObject Type="Embed" ProgID="Equation.3" ShapeID="_x0000_i1025" DrawAspect="Content" ObjectID="_1664299373" r:id="rId13"/>
              </w:object>
            </w:r>
            <w:r w:rsidRPr="00961389">
              <w:rPr>
                <w:rFonts w:eastAsia="맑은 고딕"/>
                <w:lang w:val="en-GB"/>
              </w:rPr>
              <w:t xml:space="preserve"> on antenna port </w:t>
            </w:r>
            <m:oMath>
              <m:r>
                <w:rPr>
                  <w:rFonts w:ascii="Cambria Math" w:eastAsia="맑은 고딕" w:hAnsi="Cambria Math"/>
                  <w:lang w:val="en-GB"/>
                </w:rPr>
                <m:t>p</m:t>
              </m:r>
            </m:oMath>
            <w:r w:rsidRPr="00961389">
              <w:rPr>
                <w:rFonts w:eastAsia="맑은 고딕"/>
                <w:lang w:val="en-GB"/>
              </w:rPr>
              <w:t xml:space="preserve"> and subcarrier spacing configuration </w:t>
            </w:r>
            <m:oMath>
              <m:r>
                <w:rPr>
                  <w:rFonts w:ascii="Cambria Math" w:eastAsia="맑은 고딕" w:hAnsi="Cambria Math"/>
                  <w:lang w:val="en-GB"/>
                </w:rPr>
                <m:t>μ</m:t>
              </m:r>
            </m:oMath>
            <w:r w:rsidRPr="00961389">
              <w:rPr>
                <w:rFonts w:eastAsia="맑은 고딕"/>
                <w:lang w:val="en-GB"/>
              </w:rPr>
              <w:t xml:space="preserve"> for OFDM symbol </w:t>
            </w:r>
            <w:r w:rsidRPr="00961389">
              <w:rPr>
                <w:rFonts w:eastAsia="맑은 고딕"/>
                <w:position w:val="-14"/>
                <w:lang w:val="en-GB"/>
              </w:rPr>
              <w:object w:dxaOrig="2400" w:dyaOrig="380" w14:anchorId="604F8037">
                <v:shape id="_x0000_i1026" type="#_x0000_t75" style="width:119.55pt;height:19.3pt" o:ole="">
                  <v:imagedata r:id="rId14" o:title=""/>
                </v:shape>
                <o:OLEObject Type="Embed" ProgID="Equation.DSMT4" ShapeID="_x0000_i1026" DrawAspect="Content" ObjectID="_1664299374" r:id="rId15"/>
              </w:object>
            </w:r>
            <w:r w:rsidRPr="00961389">
              <w:rPr>
                <w:rFonts w:eastAsia="맑은 고딕"/>
                <w:lang w:val="en-GB"/>
              </w:rPr>
              <w:t xml:space="preserve"> in a subframe for any physical channel or signal except PRACH is defined by</w:t>
            </w:r>
          </w:p>
          <w:p w14:paraId="168193C3" w14:textId="77777777" w:rsidR="00961389" w:rsidRPr="00961389" w:rsidRDefault="00961389" w:rsidP="001C39F7">
            <w:pPr>
              <w:keepLines/>
              <w:tabs>
                <w:tab w:val="center" w:pos="4536"/>
                <w:tab w:val="right" w:pos="9072"/>
              </w:tabs>
              <w:spacing w:before="0" w:line="240" w:lineRule="auto"/>
              <w:ind w:left="0" w:firstLine="0"/>
              <w:rPr>
                <w:rFonts w:eastAsia="맑은 고딕"/>
                <w:noProof/>
                <w:lang w:val="en-GB"/>
              </w:rPr>
            </w:pPr>
            <w:r w:rsidRPr="00961389">
              <w:rPr>
                <w:rFonts w:eastAsia="맑은 고딕"/>
                <w:noProof/>
                <w:lang w:val="en-GB"/>
              </w:rPr>
              <w:tab/>
            </w:r>
            <m:oMath>
              <m:sSubSup>
                <m:sSubSupPr>
                  <m:ctrlPr>
                    <w:rPr>
                      <w:rFonts w:ascii="Cambria Math" w:eastAsia="Calibri" w:hAnsi="Cambria Math"/>
                      <w:i/>
                      <w:sz w:val="22"/>
                      <w:szCs w:val="22"/>
                      <w:lang w:val="sv-SE"/>
                    </w:rPr>
                  </m:ctrlPr>
                </m:sSubSupPr>
                <m:e>
                  <m:r>
                    <w:rPr>
                      <w:rFonts w:ascii="Cambria Math" w:eastAsia="맑은 고딕" w:hAnsi="Cambria Math"/>
                      <w:noProof/>
                      <w:lang w:val="en-GB"/>
                    </w:rPr>
                    <m:t>s</m:t>
                  </m:r>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r>
                <m:rPr>
                  <m:aln/>
                </m:rPr>
                <w:rPr>
                  <w:rFonts w:ascii="Cambria Math" w:eastAsia="맑은 고딕" w:hAnsi="Cambria Math"/>
                  <w:noProof/>
                </w:rPr>
                <m:t>=</m:t>
              </m:r>
              <m:d>
                <m:dPr>
                  <m:begChr m:val="{"/>
                  <m:endChr m:val=""/>
                  <m:ctrlPr>
                    <w:rPr>
                      <w:rFonts w:ascii="Cambria Math" w:eastAsia="Calibri" w:hAnsi="Cambria Math"/>
                      <w:i/>
                      <w:sz w:val="22"/>
                      <w:szCs w:val="22"/>
                      <w:lang w:val="sv-SE"/>
                    </w:rPr>
                  </m:ctrlPr>
                </m:dPr>
                <m:e>
                  <m:m>
                    <m:mPr>
                      <m:mcs>
                        <m:mc>
                          <m:mcPr>
                            <m:count m:val="2"/>
                            <m:mcJc m:val="left"/>
                          </m:mcPr>
                        </m:mc>
                      </m:mcs>
                      <m:ctrlPr>
                        <w:rPr>
                          <w:rFonts w:ascii="Cambria Math" w:eastAsia="Calibri" w:hAnsi="Cambria Math"/>
                          <w:i/>
                          <w:sz w:val="22"/>
                          <w:szCs w:val="22"/>
                          <w:lang w:val="sv-SE"/>
                        </w:rPr>
                      </m:ctrlPr>
                    </m:mPr>
                    <m:mr>
                      <m:e>
                        <m:sSubSup>
                          <m:sSubSupPr>
                            <m:ctrlPr>
                              <w:rPr>
                                <w:rFonts w:ascii="Cambria Math" w:eastAsia="Calibri" w:hAnsi="Cambria Math"/>
                                <w:i/>
                                <w:sz w:val="22"/>
                                <w:szCs w:val="22"/>
                                <w:lang w:val="sv-SE"/>
                              </w:rPr>
                            </m:ctrlPr>
                          </m:sSubSupPr>
                          <m:e>
                            <m:acc>
                              <m:accPr>
                                <m:chr m:val="̅"/>
                                <m:ctrlPr>
                                  <w:rPr>
                                    <w:rFonts w:ascii="Cambria Math" w:eastAsia="Calibri" w:hAnsi="Cambria Math"/>
                                    <w:i/>
                                    <w:sz w:val="22"/>
                                    <w:szCs w:val="22"/>
                                    <w:lang w:val="sv-SE"/>
                                  </w:rPr>
                                </m:ctrlPr>
                              </m:accPr>
                              <m:e>
                                <m:r>
                                  <w:rPr>
                                    <w:rFonts w:ascii="Cambria Math" w:eastAsia="맑은 고딕" w:hAnsi="Cambria Math"/>
                                    <w:noProof/>
                                    <w:lang w:val="en-GB"/>
                                  </w:rPr>
                                  <m:t>s</m:t>
                                </m:r>
                              </m:e>
                            </m:acc>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e>
                      <m:e>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r>
                          <w:rPr>
                            <w:rFonts w:ascii="Cambria Math" w:eastAsia="맑은 고딕" w:hAnsi="Cambria Math"/>
                            <w:noProof/>
                          </w:rPr>
                          <m:t>≤</m:t>
                        </m:r>
                        <m:r>
                          <w:rPr>
                            <w:rFonts w:ascii="Cambria Math" w:eastAsia="맑은 고딕" w:hAnsi="Cambria Math"/>
                            <w:noProof/>
                            <w:lang w:val="en-GB"/>
                          </w:rPr>
                          <m:t>t</m:t>
                        </m:r>
                        <m:r>
                          <w:rPr>
                            <w:rFonts w:ascii="Cambria Math" w:eastAsia="맑은 고딕" w:hAnsi="Cambria Math"/>
                            <w:noProof/>
                          </w:rPr>
                          <m:t>&lt;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symb,</m:t>
                            </m:r>
                            <m:r>
                              <w:rPr>
                                <w:rFonts w:ascii="Cambria Math" w:eastAsia="바탕" w:hAnsi="Cambria Math"/>
                                <w:noProof/>
                                <w:lang w:val="en-GB"/>
                              </w:rPr>
                              <m:t>l</m:t>
                            </m:r>
                          </m:sub>
                          <m:sup>
                            <m:r>
                              <w:rPr>
                                <w:rFonts w:ascii="Cambria Math" w:eastAsia="바탕" w:hAnsi="Cambria Math"/>
                                <w:noProof/>
                                <w:lang w:val="en-GB"/>
                              </w:rPr>
                              <m:t>μ</m:t>
                            </m:r>
                          </m:sup>
                        </m:sSubSup>
                      </m:e>
                    </m:mr>
                    <m:mr>
                      <m:e>
                        <m:r>
                          <w:rPr>
                            <w:rFonts w:ascii="Cambria Math" w:eastAsia="맑은 고딕" w:hAnsi="Cambria Math"/>
                            <w:noProof/>
                          </w:rPr>
                          <m:t>0</m:t>
                        </m:r>
                      </m:e>
                      <m:e>
                        <m:r>
                          <m:rPr>
                            <m:nor/>
                          </m:rPr>
                          <w:rPr>
                            <w:rFonts w:ascii="Cambria Math" w:eastAsia="맑은 고딕" w:hAnsi="Cambria Math"/>
                            <w:noProof/>
                          </w:rPr>
                          <m:t>otherwise</m:t>
                        </m:r>
                      </m:e>
                    </m:mr>
                  </m:m>
                </m:e>
              </m:d>
              <m:r>
                <m:rPr>
                  <m:sty m:val="p"/>
                </m:rPr>
                <w:rPr>
                  <w:rFonts w:ascii="Cambria Math" w:eastAsia="맑은 고딕" w:hAnsi="Cambria Math"/>
                  <w:noProof/>
                </w:rPr>
                <w:br/>
              </m:r>
            </m:oMath>
            <m:oMathPara>
              <m:oMath>
                <m:sSubSup>
                  <m:sSubSupPr>
                    <m:ctrlPr>
                      <w:rPr>
                        <w:rFonts w:ascii="Cambria Math" w:eastAsia="Calibri" w:hAnsi="Cambria Math"/>
                        <w:i/>
                        <w:sz w:val="22"/>
                        <w:szCs w:val="22"/>
                        <w:lang w:val="sv-SE"/>
                      </w:rPr>
                    </m:ctrlPr>
                  </m:sSubSupPr>
                  <m:e>
                    <m:acc>
                      <m:accPr>
                        <m:chr m:val="̅"/>
                        <m:ctrlPr>
                          <w:rPr>
                            <w:rFonts w:ascii="Cambria Math" w:eastAsia="Calibri" w:hAnsi="Cambria Math"/>
                            <w:i/>
                            <w:sz w:val="22"/>
                            <w:szCs w:val="22"/>
                            <w:lang w:val="sv-SE"/>
                          </w:rPr>
                        </m:ctrlPr>
                      </m:accPr>
                      <m:e>
                        <m:r>
                          <w:rPr>
                            <w:rFonts w:ascii="Cambria Math" w:eastAsia="맑은 고딕" w:hAnsi="Cambria Math"/>
                            <w:noProof/>
                            <w:lang w:val="en-GB"/>
                          </w:rPr>
                          <m:t>s</m:t>
                        </m:r>
                      </m:e>
                    </m:acc>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r>
                  <m:rPr>
                    <m:aln/>
                  </m:rPr>
                  <w:rPr>
                    <w:rFonts w:ascii="Cambria Math" w:eastAsia="맑은 고딕" w:hAnsi="Cambria Math"/>
                    <w:noProof/>
                  </w:rPr>
                  <m:t>=</m:t>
                </m:r>
                <m:nary>
                  <m:naryPr>
                    <m:chr m:val="∑"/>
                    <m:limLoc m:val="undOvr"/>
                    <m:ctrlPr>
                      <w:rPr>
                        <w:rFonts w:ascii="Cambria Math" w:eastAsia="맑은 고딕" w:hAnsi="Cambria Math"/>
                        <w:i/>
                        <w:sz w:val="22"/>
                        <w:szCs w:val="22"/>
                        <w:lang w:val="sv-SE"/>
                      </w:rPr>
                    </m:ctrlPr>
                  </m:naryPr>
                  <m:sub>
                    <m:r>
                      <w:rPr>
                        <w:rFonts w:ascii="Cambria Math" w:eastAsia="맑은 고딕" w:hAnsi="Cambria Math"/>
                        <w:noProof/>
                        <w:lang w:val="en-GB"/>
                      </w:rPr>
                      <m:t>k</m:t>
                    </m:r>
                    <m:r>
                      <w:rPr>
                        <w:rFonts w:ascii="Cambria Math" w:eastAsia="맑은 고딕" w:hAnsi="Cambria Math"/>
                        <w:noProof/>
                      </w:rPr>
                      <m:t>=0</m:t>
                    </m:r>
                  </m:sub>
                  <m: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grid,</m:t>
                        </m:r>
                        <m:r>
                          <w:rPr>
                            <w:rFonts w:ascii="Cambria Math" w:eastAsia="맑은 고딕" w:hAnsi="Cambria Math"/>
                            <w:noProof/>
                          </w:rPr>
                          <m:t>x</m:t>
                        </m:r>
                      </m:sub>
                      <m:sup>
                        <m:r>
                          <m:rPr>
                            <m:nor/>
                          </m:rPr>
                          <w:rPr>
                            <w:rFonts w:ascii="Cambria Math" w:eastAsia="맑은 고딕" w:hAnsi="Cambria Math"/>
                            <w:noProof/>
                          </w:rPr>
                          <m:t>size</m:t>
                        </m:r>
                        <m:r>
                          <w:rPr>
                            <w:rFonts w:ascii="Cambria Math" w:eastAsia="맑은 고딕" w:hAnsi="Cambria Math"/>
                            <w:noProof/>
                          </w:rPr>
                          <m:t>,</m:t>
                        </m:r>
                        <m:r>
                          <w:rPr>
                            <w:rFonts w:ascii="Cambria Math" w:eastAsia="맑은 고딕" w:hAnsi="Cambria Math"/>
                            <w:noProof/>
                            <w:lang w:val="en-GB"/>
                          </w:rPr>
                          <m:t>μ</m:t>
                        </m:r>
                      </m:sup>
                    </m:sSub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sc</m:t>
                        </m:r>
                      </m:sub>
                      <m:sup>
                        <m:r>
                          <m:rPr>
                            <m:nor/>
                          </m:rPr>
                          <w:rPr>
                            <w:rFonts w:ascii="Cambria Math" w:eastAsia="맑은 고딕" w:hAnsi="Cambria Math"/>
                            <w:noProof/>
                          </w:rPr>
                          <m:t>RB</m:t>
                        </m:r>
                      </m:sup>
                    </m:sSubSup>
                    <m:r>
                      <w:rPr>
                        <w:rFonts w:ascii="Cambria Math" w:eastAsia="맑은 고딕" w:hAnsi="Cambria Math"/>
                        <w:noProof/>
                      </w:rPr>
                      <m:t>-1</m:t>
                    </m:r>
                  </m:sup>
                  <m:e>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a</m:t>
                        </m:r>
                      </m:e>
                      <m:sub>
                        <m:r>
                          <w:rPr>
                            <w:rFonts w:ascii="Cambria Math" w:eastAsia="맑은 고딕" w:hAnsi="Cambria Math"/>
                            <w:noProof/>
                            <w:lang w:val="en-GB"/>
                          </w:rPr>
                          <m:t>k</m:t>
                        </m:r>
                        <m:r>
                          <w:rPr>
                            <w:rFonts w:ascii="Cambria Math" w:eastAsia="맑은 고딕" w:hAnsi="Cambria Math"/>
                            <w:noProof/>
                          </w:rPr>
                          <m:t>,</m:t>
                        </m:r>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sSup>
                      <m:sSupPr>
                        <m:ctrlPr>
                          <w:rPr>
                            <w:rFonts w:ascii="Cambria Math" w:eastAsia="맑은 고딕" w:hAnsi="Cambria Math"/>
                            <w:i/>
                            <w:sz w:val="22"/>
                            <w:szCs w:val="22"/>
                            <w:lang w:val="sv-SE"/>
                          </w:rPr>
                        </m:ctrlPr>
                      </m:sSupPr>
                      <m:e>
                        <m:r>
                          <w:rPr>
                            <w:rFonts w:ascii="Cambria Math" w:eastAsia="맑은 고딕" w:hAnsi="Cambria Math"/>
                            <w:noProof/>
                            <w:lang w:val="en-GB"/>
                          </w:rPr>
                          <m:t>e</m:t>
                        </m:r>
                      </m:e>
                      <m:sup>
                        <m:r>
                          <w:rPr>
                            <w:rFonts w:ascii="Cambria Math" w:eastAsia="맑은 고딕" w:hAnsi="Cambria Math"/>
                            <w:noProof/>
                            <w:lang w:val="en-GB"/>
                          </w:rPr>
                          <m:t>j</m:t>
                        </m:r>
                        <m:r>
                          <w:rPr>
                            <w:rFonts w:ascii="Cambria Math" w:eastAsia="맑은 고딕" w:hAnsi="Cambria Math"/>
                            <w:noProof/>
                          </w:rPr>
                          <m:t>2</m:t>
                        </m:r>
                        <m:r>
                          <w:rPr>
                            <w:rFonts w:ascii="Cambria Math" w:eastAsia="맑은 고딕" w:hAnsi="Cambria Math"/>
                            <w:noProof/>
                            <w:lang w:val="en-GB"/>
                          </w:rPr>
                          <m:t>π</m:t>
                        </m:r>
                        <m:d>
                          <m:dPr>
                            <m:ctrlPr>
                              <w:rPr>
                                <w:rFonts w:ascii="Cambria Math" w:eastAsia="맑은 고딕" w:hAnsi="Cambria Math"/>
                                <w:i/>
                                <w:sz w:val="22"/>
                                <w:szCs w:val="22"/>
                                <w:lang w:val="sv-SE"/>
                              </w:rPr>
                            </m:ctrlPr>
                          </m:dPr>
                          <m:e>
                            <m:r>
                              <w:rPr>
                                <w:rFonts w:ascii="Cambria Math" w:eastAsia="맑은 고딕" w:hAnsi="Cambria Math"/>
                                <w:noProof/>
                                <w:lang w:val="en-GB"/>
                              </w:rPr>
                              <m:t>k</m:t>
                            </m:r>
                            <m:r>
                              <w:rPr>
                                <w:rFonts w:ascii="Cambria Math" w:eastAsia="맑은 고딕" w:hAnsi="Cambria Math"/>
                                <w:noProof/>
                              </w:rPr>
                              <m:t>+</m:t>
                            </m:r>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k</m:t>
                                </m:r>
                              </m:e>
                              <m:sub>
                                <m:r>
                                  <w:rPr>
                                    <w:rFonts w:ascii="Cambria Math" w:eastAsia="맑은 고딕" w:hAnsi="Cambria Math"/>
                                    <w:noProof/>
                                  </w:rPr>
                                  <m:t>0</m:t>
                                </m:r>
                              </m:sub>
                              <m:sup>
                                <m:r>
                                  <w:rPr>
                                    <w:rFonts w:ascii="Cambria Math" w:eastAsia="맑은 고딕" w:hAnsi="Cambria Math"/>
                                    <w:noProof/>
                                    <w:lang w:val="en-GB"/>
                                  </w:rPr>
                                  <m:t>μ</m:t>
                                </m:r>
                              </m:sup>
                            </m:sSubSup>
                            <m:r>
                              <w:rPr>
                                <w:rFonts w:ascii="Cambria Math" w:eastAsia="맑은 고딕" w:hAnsi="Cambria Math"/>
                                <w:noProof/>
                              </w:rPr>
                              <m:t>-</m:t>
                            </m:r>
                            <m:f>
                              <m:fPr>
                                <m:type m:val="lin"/>
                                <m:ctrlPr>
                                  <w:rPr>
                                    <w:rFonts w:ascii="Cambria Math" w:eastAsia="맑은 고딕" w:hAnsi="Cambria Math"/>
                                    <w:i/>
                                    <w:sz w:val="22"/>
                                    <w:szCs w:val="22"/>
                                  </w:rPr>
                                </m:ctrlPr>
                              </m:fPr>
                              <m:num>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grid,</m:t>
                                    </m:r>
                                    <m:r>
                                      <w:rPr>
                                        <w:rFonts w:ascii="Cambria Math" w:eastAsia="맑은 고딕" w:hAnsi="Cambria Math"/>
                                        <w:noProof/>
                                      </w:rPr>
                                      <m:t>x</m:t>
                                    </m:r>
                                  </m:sub>
                                  <m:sup>
                                    <m:r>
                                      <m:rPr>
                                        <m:nor/>
                                      </m:rPr>
                                      <w:rPr>
                                        <w:rFonts w:ascii="Cambria Math" w:eastAsia="맑은 고딕" w:hAnsi="Cambria Math"/>
                                        <w:noProof/>
                                      </w:rPr>
                                      <m:t>size</m:t>
                                    </m:r>
                                    <m:r>
                                      <w:rPr>
                                        <w:rFonts w:ascii="Cambria Math" w:eastAsia="맑은 고딕" w:hAnsi="Cambria Math"/>
                                        <w:noProof/>
                                      </w:rPr>
                                      <m:t>,</m:t>
                                    </m:r>
                                    <m:r>
                                      <w:rPr>
                                        <w:rFonts w:ascii="Cambria Math" w:eastAsia="맑은 고딕" w:hAnsi="Cambria Math"/>
                                        <w:noProof/>
                                        <w:lang w:val="en-GB"/>
                                      </w:rPr>
                                      <m:t>μ</m:t>
                                    </m:r>
                                  </m:sup>
                                </m:sSub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sc</m:t>
                                    </m:r>
                                  </m:sub>
                                  <m:sup>
                                    <m:r>
                                      <m:rPr>
                                        <m:nor/>
                                      </m:rPr>
                                      <w:rPr>
                                        <w:rFonts w:ascii="Cambria Math" w:eastAsia="맑은 고딕" w:hAnsi="Cambria Math"/>
                                        <w:noProof/>
                                      </w:rPr>
                                      <m:t>RB</m:t>
                                    </m:r>
                                  </m:sup>
                                </m:sSubSup>
                              </m:num>
                              <m:den>
                                <m:r>
                                  <w:rPr>
                                    <w:rFonts w:ascii="Cambria Math" w:eastAsia="맑은 고딕" w:hAnsi="Cambria Math"/>
                                    <w:noProof/>
                                  </w:rPr>
                                  <m:t>2</m:t>
                                </m:r>
                              </m:den>
                            </m:f>
                          </m:e>
                        </m:d>
                        <m:r>
                          <m:rPr>
                            <m:sty m:val="p"/>
                          </m:rPr>
                          <w:rPr>
                            <w:rFonts w:ascii="Cambria Math" w:eastAsia="맑은 고딕" w:hAnsi="Cambria Math"/>
                            <w:noProof/>
                            <w:lang w:val="en-GB"/>
                          </w:rPr>
                          <m:t>Δ</m:t>
                        </m:r>
                        <m:r>
                          <w:rPr>
                            <w:rFonts w:ascii="Cambria Math" w:eastAsia="맑은 고딕" w:hAnsi="Cambria Math"/>
                            <w:noProof/>
                            <w:lang w:val="en-GB"/>
                          </w:rPr>
                          <m:t>f</m:t>
                        </m:r>
                        <m:d>
                          <m:dPr>
                            <m:ctrlPr>
                              <w:rPr>
                                <w:rFonts w:ascii="Cambria Math" w:eastAsia="맑은 고딕" w:hAnsi="Cambria Math"/>
                                <w:i/>
                                <w:sz w:val="22"/>
                                <w:szCs w:val="22"/>
                                <w:lang w:val="sv-SE"/>
                              </w:rPr>
                            </m:ctrlPr>
                          </m:dPr>
                          <m:e>
                            <m:r>
                              <w:rPr>
                                <w:rFonts w:ascii="Cambria Math" w:eastAsia="맑은 고딕" w:hAnsi="Cambria Math"/>
                                <w:noProof/>
                                <w:lang w:val="en-GB"/>
                              </w:rPr>
                              <m:t>t</m:t>
                            </m:r>
                            <m:r>
                              <w:rPr>
                                <w:rFonts w:ascii="Cambria Math" w:eastAsia="맑은 고딕" w:hAnsi="Cambria Math"/>
                                <w:noProof/>
                              </w:rPr>
                              <m:t>-</m:t>
                            </m:r>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CP</m:t>
                                </m:r>
                                <m:r>
                                  <w:rPr>
                                    <w:rFonts w:ascii="Cambria Math" w:eastAsia="바탕" w:hAnsi="Cambria Math"/>
                                    <w:noProof/>
                                    <w:sz w:val="18"/>
                                  </w:rPr>
                                  <m:t>,</m:t>
                                </m:r>
                                <m:r>
                                  <w:rPr>
                                    <w:rFonts w:ascii="Cambria Math" w:eastAsia="바탕" w:hAnsi="Cambria Math"/>
                                    <w:noProof/>
                                    <w:sz w:val="18"/>
                                    <w:lang w:val="en-GB"/>
                                  </w:rPr>
                                  <m:t>l</m:t>
                                </m:r>
                              </m:sub>
                              <m:sup>
                                <m:r>
                                  <w:rPr>
                                    <w:rFonts w:ascii="Cambria Math" w:eastAsia="바탕" w:hAnsi="Cambria Math"/>
                                    <w:noProof/>
                                    <w:sz w:val="18"/>
                                    <w:lang w:val="en-GB"/>
                                  </w:rPr>
                                  <m:t>μ</m:t>
                                </m:r>
                              </m:sup>
                            </m:sSubSup>
                            <m:sSub>
                              <m:sSubPr>
                                <m:ctrlPr>
                                  <w:rPr>
                                    <w:rFonts w:ascii="Cambria Math" w:eastAsia="바탕" w:hAnsi="Cambria Math"/>
                                    <w:i/>
                                    <w:sz w:val="18"/>
                                    <w:szCs w:val="22"/>
                                    <w:lang w:val="sv-SE"/>
                                  </w:rPr>
                                </m:ctrlPr>
                              </m:sSubPr>
                              <m:e>
                                <m:r>
                                  <w:rPr>
                                    <w:rFonts w:ascii="Cambria Math" w:eastAsia="바탕" w:hAnsi="Cambria Math"/>
                                    <w:noProof/>
                                    <w:sz w:val="18"/>
                                    <w:lang w:val="en-GB"/>
                                  </w:rPr>
                                  <m:t>T</m:t>
                                </m:r>
                              </m:e>
                              <m:sub>
                                <m:r>
                                  <m:rPr>
                                    <m:nor/>
                                  </m:rPr>
                                  <w:rPr>
                                    <w:rFonts w:ascii="Cambria Math" w:eastAsia="바탕" w:hAnsi="Cambria Math"/>
                                    <w:noProof/>
                                    <w:sz w:val="18"/>
                                  </w:rPr>
                                  <m:t>c</m:t>
                                </m:r>
                              </m:sub>
                            </m:sSub>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e>
                        </m:d>
                      </m:sup>
                    </m:sSup>
                  </m:e>
                </m:nary>
                <m:r>
                  <m:rPr>
                    <m:sty m:val="p"/>
                  </m:rPr>
                  <w:rPr>
                    <w:rFonts w:ascii="Cambria Math" w:eastAsia="맑은 고딕" w:hAnsi="Cambria Math"/>
                    <w:noProof/>
                  </w:rPr>
                  <w:br/>
                </m:r>
              </m:oMath>
              <m:oMath>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k</m:t>
                    </m:r>
                  </m:e>
                  <m:sub>
                    <m:r>
                      <w:rPr>
                        <w:rFonts w:ascii="Cambria Math" w:eastAsia="맑은 고딕" w:hAnsi="Cambria Math"/>
                        <w:noProof/>
                        <w:highlight w:val="yellow"/>
                      </w:rPr>
                      <m:t>0</m:t>
                    </m:r>
                  </m:sub>
                  <m:sup>
                    <m:r>
                      <w:rPr>
                        <w:rFonts w:ascii="Cambria Math" w:eastAsia="맑은 고딕" w:hAnsi="Cambria Math"/>
                        <w:noProof/>
                        <w:highlight w:val="yellow"/>
                        <w:lang w:val="en-GB"/>
                      </w:rPr>
                      <m:t>μ</m:t>
                    </m:r>
                  </m:sup>
                </m:sSubSup>
                <m:r>
                  <m:rPr>
                    <m:aln/>
                  </m:rPr>
                  <w:rPr>
                    <w:rFonts w:ascii="Cambria Math" w:eastAsia="맑은 고딕" w:hAnsi="Cambria Math"/>
                    <w:noProof/>
                    <w:highlight w:val="yellow"/>
                  </w:rPr>
                  <m:t>=</m:t>
                </m:r>
                <m:d>
                  <m:dPr>
                    <m:ctrlPr>
                      <w:rPr>
                        <w:rFonts w:ascii="Cambria Math" w:eastAsia="맑은 고딕" w:hAnsi="Cambria Math"/>
                        <w:i/>
                        <w:sz w:val="22"/>
                        <w:szCs w:val="22"/>
                        <w:highlight w:val="yellow"/>
                      </w:rPr>
                    </m:ctrlPr>
                  </m:dPr>
                  <m:e>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start</m:t>
                        </m:r>
                        <m:r>
                          <w:rPr>
                            <w:rFonts w:ascii="Cambria Math" w:eastAsia="맑은 고딕" w:hAnsi="Cambria Math"/>
                            <w:noProof/>
                            <w:highlight w:val="yellow"/>
                          </w:rPr>
                          <m:t>,</m:t>
                        </m:r>
                        <m:r>
                          <w:rPr>
                            <w:rFonts w:ascii="Cambria Math" w:eastAsia="맑은 고딕" w:hAnsi="Cambria Math"/>
                            <w:noProof/>
                            <w:highlight w:val="yellow"/>
                            <w:lang w:val="en-GB"/>
                          </w:rPr>
                          <m:t>μ</m:t>
                        </m:r>
                      </m:sup>
                    </m:sSubSup>
                    <m:r>
                      <w:rPr>
                        <w:rFonts w:ascii="Cambria Math" w:eastAsia="맑은 고딕" w:hAnsi="Cambria Math"/>
                        <w:noProof/>
                        <w:highlight w:val="yellow"/>
                      </w:rPr>
                      <m:t>+</m:t>
                    </m:r>
                    <m:f>
                      <m:fPr>
                        <m:type m:val="lin"/>
                        <m:ctrlPr>
                          <w:rPr>
                            <w:rFonts w:ascii="Cambria Math" w:eastAsia="맑은 고딕" w:hAnsi="Cambria Math"/>
                            <w:i/>
                            <w:sz w:val="22"/>
                            <w:szCs w:val="22"/>
                            <w:highlight w:val="yellow"/>
                          </w:rPr>
                        </m:ctrlPr>
                      </m:fPr>
                      <m:num>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size</m:t>
                            </m:r>
                            <m:r>
                              <w:rPr>
                                <w:rFonts w:ascii="Cambria Math" w:eastAsia="맑은 고딕" w:hAnsi="Cambria Math"/>
                                <w:noProof/>
                                <w:highlight w:val="yellow"/>
                              </w:rPr>
                              <m:t>,</m:t>
                            </m:r>
                            <m:r>
                              <w:rPr>
                                <w:rFonts w:ascii="Cambria Math" w:eastAsia="맑은 고딕" w:hAnsi="Cambria Math"/>
                                <w:noProof/>
                                <w:highlight w:val="yellow"/>
                                <w:lang w:val="en-GB"/>
                              </w:rPr>
                              <m:t>μ</m:t>
                            </m:r>
                          </m:sup>
                        </m:sSubSup>
                      </m:num>
                      <m:den>
                        <m:r>
                          <w:rPr>
                            <w:rFonts w:ascii="Cambria Math" w:eastAsia="맑은 고딕" w:hAnsi="Cambria Math"/>
                            <w:noProof/>
                            <w:highlight w:val="yellow"/>
                          </w:rPr>
                          <m:t>2</m:t>
                        </m:r>
                      </m:den>
                    </m:f>
                  </m:e>
                </m:d>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sc</m:t>
                    </m:r>
                  </m:sub>
                  <m:sup>
                    <m:r>
                      <m:rPr>
                        <m:nor/>
                      </m:rPr>
                      <w:rPr>
                        <w:rFonts w:ascii="Cambria Math" w:eastAsia="맑은 고딕" w:hAnsi="Cambria Math"/>
                        <w:noProof/>
                        <w:highlight w:val="yellow"/>
                      </w:rPr>
                      <m:t>RB</m:t>
                    </m:r>
                  </m:sup>
                </m:sSubSup>
                <m:r>
                  <w:rPr>
                    <w:rFonts w:ascii="Cambria Math" w:eastAsia="맑은 고딕" w:hAnsi="Cambria Math"/>
                    <w:noProof/>
                    <w:highlight w:val="yellow"/>
                  </w:rPr>
                  <m:t>-</m:t>
                </m:r>
                <m:d>
                  <m:dPr>
                    <m:ctrlPr>
                      <w:rPr>
                        <w:rFonts w:ascii="Cambria Math" w:eastAsia="맑은 고딕" w:hAnsi="Cambria Math"/>
                        <w:i/>
                        <w:sz w:val="22"/>
                        <w:szCs w:val="22"/>
                        <w:highlight w:val="yellow"/>
                        <w:lang w:val="sv-SE"/>
                      </w:rPr>
                    </m:ctrlPr>
                  </m:dPr>
                  <m:e>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start</m:t>
                        </m:r>
                        <m:r>
                          <w:rPr>
                            <w:rFonts w:ascii="Cambria Math" w:eastAsia="맑은 고딕" w:hAnsi="Cambria Math"/>
                            <w:noProof/>
                            <w:highlight w:val="yellow"/>
                          </w:rPr>
                          <m:t>,</m:t>
                        </m:r>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sup>
                    </m:sSubSup>
                    <m:r>
                      <w:rPr>
                        <w:rFonts w:ascii="Cambria Math" w:eastAsia="맑은 고딕" w:hAnsi="Cambria Math"/>
                        <w:noProof/>
                        <w:highlight w:val="yellow"/>
                      </w:rPr>
                      <m:t>+</m:t>
                    </m:r>
                    <m:f>
                      <m:fPr>
                        <m:type m:val="lin"/>
                        <m:ctrlPr>
                          <w:rPr>
                            <w:rFonts w:ascii="Cambria Math" w:eastAsia="맑은 고딕" w:hAnsi="Cambria Math"/>
                            <w:i/>
                            <w:sz w:val="22"/>
                            <w:szCs w:val="22"/>
                            <w:highlight w:val="yellow"/>
                          </w:rPr>
                        </m:ctrlPr>
                      </m:fPr>
                      <m:num>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size</m:t>
                            </m:r>
                            <m:r>
                              <w:rPr>
                                <w:rFonts w:ascii="Cambria Math" w:eastAsia="맑은 고딕" w:hAnsi="Cambria Math"/>
                                <w:noProof/>
                                <w:highlight w:val="yellow"/>
                              </w:rPr>
                              <m:t>,</m:t>
                            </m:r>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sup>
                        </m:sSubSup>
                      </m:num>
                      <m:den>
                        <m:r>
                          <w:rPr>
                            <w:rFonts w:ascii="Cambria Math" w:eastAsia="맑은 고딕" w:hAnsi="Cambria Math"/>
                            <w:noProof/>
                            <w:highlight w:val="yellow"/>
                          </w:rPr>
                          <m:t>2</m:t>
                        </m:r>
                      </m:den>
                    </m:f>
                  </m:e>
                </m:d>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sc</m:t>
                    </m:r>
                  </m:sub>
                  <m:sup>
                    <m:r>
                      <m:rPr>
                        <m:nor/>
                      </m:rPr>
                      <w:rPr>
                        <w:rFonts w:ascii="Cambria Math" w:eastAsia="맑은 고딕" w:hAnsi="Cambria Math"/>
                        <w:noProof/>
                        <w:highlight w:val="yellow"/>
                      </w:rPr>
                      <m:t>RB</m:t>
                    </m:r>
                  </m:sup>
                </m:sSubSup>
                <m:sSup>
                  <m:sSupPr>
                    <m:ctrlPr>
                      <w:rPr>
                        <w:rFonts w:ascii="Cambria Math" w:eastAsia="맑은 고딕" w:hAnsi="Cambria Math"/>
                        <w:i/>
                        <w:sz w:val="22"/>
                        <w:szCs w:val="22"/>
                        <w:highlight w:val="yellow"/>
                        <w:lang w:val="sv-SE"/>
                      </w:rPr>
                    </m:ctrlPr>
                  </m:sSupPr>
                  <m:e>
                    <m:r>
                      <w:rPr>
                        <w:rFonts w:ascii="Cambria Math" w:eastAsia="맑은 고딕" w:hAnsi="Cambria Math"/>
                        <w:noProof/>
                        <w:highlight w:val="yellow"/>
                        <w:lang w:val="en-GB"/>
                      </w:rPr>
                      <m:t>2</m:t>
                    </m:r>
                  </m:e>
                  <m:sup>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r>
                      <w:rPr>
                        <w:rFonts w:ascii="Cambria Math" w:eastAsia="맑은 고딕" w:hAnsi="Cambria Math"/>
                        <w:noProof/>
                        <w:highlight w:val="yellow"/>
                        <w:lang w:val="en-GB"/>
                      </w:rPr>
                      <m:t>-μ</m:t>
                    </m:r>
                  </m:sup>
                </m:sSup>
                <m:r>
                  <m:rPr>
                    <m:sty m:val="p"/>
                  </m:rPr>
                  <w:rPr>
                    <w:rFonts w:ascii="Cambria Math" w:eastAsia="맑은 고딕" w:hAnsi="Cambria Math"/>
                    <w:noProof/>
                  </w:rPr>
                  <w:br/>
                </m:r>
              </m:oMath>
              <m:oMath>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symb,</m:t>
                    </m:r>
                    <m:r>
                      <w:rPr>
                        <w:rFonts w:ascii="Cambria Math" w:eastAsia="바탕" w:hAnsi="Cambria Math"/>
                        <w:noProof/>
                        <w:lang w:val="en-GB"/>
                      </w:rPr>
                      <m:t>l</m:t>
                    </m:r>
                  </m:sub>
                  <m:sup>
                    <m:r>
                      <w:rPr>
                        <w:rFonts w:ascii="Cambria Math" w:eastAsia="바탕" w:hAnsi="Cambria Math"/>
                        <w:noProof/>
                        <w:sz w:val="18"/>
                        <w:lang w:val="en-GB"/>
                      </w:rPr>
                      <m:t>μ</m:t>
                    </m:r>
                  </m:sup>
                </m:sSubSup>
                <m:r>
                  <m:rPr>
                    <m:aln/>
                  </m:rPr>
                  <w:rPr>
                    <w:rFonts w:ascii="Cambria Math" w:eastAsia="바탕" w:hAnsi="Cambria Math"/>
                    <w:noProof/>
                    <w:sz w:val="18"/>
                  </w:rPr>
                  <m:t>=</m:t>
                </m:r>
                <m:d>
                  <m:dPr>
                    <m:ctrlPr>
                      <w:rPr>
                        <w:rFonts w:ascii="Cambria Math" w:eastAsia="바탕" w:hAnsi="Cambria Math"/>
                        <w:i/>
                        <w:noProof/>
                        <w:sz w:val="18"/>
                        <w:lang w:val="en-GB"/>
                      </w:rPr>
                    </m:ctrlPr>
                  </m:dPr>
                  <m:e>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u</m:t>
                        </m:r>
                      </m:sub>
                      <m:sup>
                        <m:r>
                          <w:rPr>
                            <w:rFonts w:ascii="Cambria Math" w:eastAsia="바탕" w:hAnsi="Cambria Math"/>
                            <w:noProof/>
                            <w:sz w:val="18"/>
                            <w:lang w:val="en-GB"/>
                          </w:rPr>
                          <m:t>μ</m:t>
                        </m:r>
                      </m:sup>
                    </m:sSubSup>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CP</m:t>
                        </m:r>
                        <m:r>
                          <w:rPr>
                            <w:rFonts w:ascii="Cambria Math" w:eastAsia="바탕" w:hAnsi="Cambria Math"/>
                            <w:noProof/>
                            <w:sz w:val="18"/>
                          </w:rPr>
                          <m:t>,</m:t>
                        </m:r>
                        <m:r>
                          <w:rPr>
                            <w:rFonts w:ascii="Cambria Math" w:eastAsia="바탕" w:hAnsi="Cambria Math"/>
                            <w:noProof/>
                            <w:sz w:val="18"/>
                            <w:lang w:val="en-GB"/>
                          </w:rPr>
                          <m:t>l</m:t>
                        </m:r>
                      </m:sub>
                      <m:sup>
                        <m:r>
                          <w:rPr>
                            <w:rFonts w:ascii="Cambria Math" w:eastAsia="바탕" w:hAnsi="Cambria Math"/>
                            <w:noProof/>
                            <w:sz w:val="18"/>
                            <w:lang w:val="en-GB"/>
                          </w:rPr>
                          <m:t>μ</m:t>
                        </m:r>
                      </m:sup>
                    </m:sSubSup>
                  </m:e>
                </m:d>
                <m:sSub>
                  <m:sSubPr>
                    <m:ctrlPr>
                      <w:rPr>
                        <w:rFonts w:ascii="Cambria Math" w:eastAsia="바탕" w:hAnsi="Cambria Math"/>
                        <w:i/>
                        <w:noProof/>
                        <w:sz w:val="18"/>
                        <w:lang w:val="en-GB"/>
                      </w:rPr>
                    </m:ctrlPr>
                  </m:sSubPr>
                  <m:e>
                    <m:r>
                      <w:rPr>
                        <w:rFonts w:ascii="Cambria Math" w:eastAsia="바탕" w:hAnsi="Cambria Math"/>
                        <w:noProof/>
                        <w:sz w:val="18"/>
                        <w:lang w:val="en-GB"/>
                      </w:rPr>
                      <m:t>T</m:t>
                    </m:r>
                  </m:e>
                  <m:sub>
                    <m:r>
                      <m:rPr>
                        <m:nor/>
                      </m:rPr>
                      <w:rPr>
                        <w:rFonts w:ascii="Cambria Math" w:eastAsia="바탕" w:hAnsi="Cambria Math"/>
                        <w:noProof/>
                        <w:sz w:val="18"/>
                      </w:rPr>
                      <m:t>c</m:t>
                    </m:r>
                  </m:sub>
                </m:sSub>
              </m:oMath>
            </m:oMathPara>
          </w:p>
          <w:p w14:paraId="040E6CB8"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 xml:space="preserve">where </w:t>
            </w:r>
            <m:oMath>
              <m:r>
                <w:rPr>
                  <w:rFonts w:ascii="Cambria Math" w:eastAsia="맑은 고딕" w:hAnsi="Cambria Math"/>
                  <w:lang w:val="en-GB"/>
                </w:rPr>
                <m:t>t=0</m:t>
              </m:r>
            </m:oMath>
            <w:r w:rsidRPr="00961389">
              <w:rPr>
                <w:rFonts w:eastAsia="맑은 고딕"/>
                <w:lang w:val="en-GB"/>
              </w:rPr>
              <w:t xml:space="preserve"> at the start of the subframe, </w:t>
            </w:r>
          </w:p>
          <w:p w14:paraId="386D9042" w14:textId="77777777" w:rsidR="00961389" w:rsidRPr="00961389" w:rsidRDefault="00961389" w:rsidP="001C39F7">
            <w:pPr>
              <w:keepLines/>
              <w:tabs>
                <w:tab w:val="center" w:pos="4536"/>
                <w:tab w:val="right" w:pos="9072"/>
              </w:tabs>
              <w:spacing w:before="0" w:line="240" w:lineRule="auto"/>
              <w:ind w:left="0" w:firstLine="0"/>
              <w:jc w:val="center"/>
              <w:rPr>
                <w:rFonts w:eastAsia="맑은 고딕"/>
                <w:noProof/>
                <w:lang w:val="en-GB"/>
              </w:rPr>
            </w:pPr>
            <w:r w:rsidRPr="00961389">
              <w:rPr>
                <w:rFonts w:eastAsia="맑은 고딕"/>
                <w:noProof/>
                <w:position w:val="-64"/>
                <w:lang w:val="en-GB"/>
              </w:rPr>
              <w:object w:dxaOrig="5480" w:dyaOrig="1380" w14:anchorId="64F6AF92">
                <v:shape id="_x0000_i1027" type="#_x0000_t75" style="width:273.45pt;height:68.55pt" o:ole="">
                  <v:imagedata r:id="rId16" o:title=""/>
                </v:shape>
                <o:OLEObject Type="Embed" ProgID="Equation.3" ShapeID="_x0000_i1027" DrawAspect="Content" ObjectID="_1664299375" r:id="rId17"/>
              </w:object>
            </w:r>
          </w:p>
          <w:p w14:paraId="5E43FD68"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and</w:t>
            </w:r>
          </w:p>
          <w:p w14:paraId="715D58EB" w14:textId="77777777"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w:r w:rsidRPr="00961389">
              <w:rPr>
                <w:rFonts w:eastAsia="맑은 고딕"/>
                <w:position w:val="-10"/>
                <w:lang w:val="en-GB"/>
              </w:rPr>
              <w:object w:dxaOrig="300" w:dyaOrig="300" w14:anchorId="66BA5BF6">
                <v:shape id="_x0000_i1028" type="#_x0000_t75" style="width:15.45pt;height:15.45pt" o:ole="">
                  <v:imagedata r:id="rId18" o:title=""/>
                </v:shape>
                <o:OLEObject Type="Embed" ProgID="Equation.3" ShapeID="_x0000_i1028" DrawAspect="Content" ObjectID="_1664299376" r:id="rId19"/>
              </w:object>
            </w:r>
            <w:r w:rsidRPr="00961389">
              <w:rPr>
                <w:rFonts w:eastAsia="맑은 고딕"/>
                <w:lang w:val="en-GB"/>
              </w:rPr>
              <w:t xml:space="preserve"> is given by clause 4.2;</w:t>
            </w:r>
          </w:p>
          <w:p w14:paraId="25291CEB" w14:textId="77777777"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w:r w:rsidRPr="00961389">
              <w:rPr>
                <w:rFonts w:eastAsia="맑은 고딕"/>
                <w:position w:val="-10"/>
                <w:lang w:val="en-GB"/>
              </w:rPr>
              <w:object w:dxaOrig="220" w:dyaOrig="240" w14:anchorId="1666EA1A">
                <v:shape id="_x0000_i1029" type="#_x0000_t75" style="width:11.15pt;height:11.15pt" o:ole="">
                  <v:imagedata r:id="rId20" o:title=""/>
                </v:shape>
                <o:OLEObject Type="Embed" ProgID="Equation.3" ShapeID="_x0000_i1029" DrawAspect="Content" ObjectID="_1664299377" r:id="rId21"/>
              </w:object>
            </w:r>
            <w:r w:rsidRPr="00961389">
              <w:rPr>
                <w:rFonts w:eastAsia="맑은 고딕"/>
                <w:lang w:val="en-GB"/>
              </w:rPr>
              <w:t xml:space="preserve"> is the subcarrier spacing configuration; </w:t>
            </w:r>
          </w:p>
          <w:p w14:paraId="2235F347" w14:textId="06802F43"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μ</m:t>
                  </m:r>
                </m:e>
                <m:sub>
                  <m:r>
                    <w:rPr>
                      <w:rFonts w:ascii="Cambria Math" w:eastAsia="맑은 고딕" w:hAnsi="Cambria Math"/>
                      <w:highlight w:val="yellow"/>
                      <w:lang w:val="en-GB"/>
                    </w:rPr>
                    <m:t>0</m:t>
                  </m:r>
                </m:sub>
              </m:sSub>
            </m:oMath>
            <w:r w:rsidRPr="001C39F7">
              <w:rPr>
                <w:rFonts w:eastAsia="맑은 고딕"/>
                <w:highlight w:val="yellow"/>
                <w:lang w:val="en-GB"/>
              </w:rPr>
              <w:t xml:space="preserve"> is the largest </w:t>
            </w:r>
            <m:oMath>
              <m:r>
                <w:rPr>
                  <w:rFonts w:ascii="Cambria Math" w:eastAsia="맑은 고딕" w:hAnsi="Cambria Math"/>
                  <w:highlight w:val="yellow"/>
                  <w:lang w:val="en-GB"/>
                </w:rPr>
                <m:t>μ</m:t>
              </m:r>
            </m:oMath>
            <w:r w:rsidRPr="001C39F7">
              <w:rPr>
                <w:rFonts w:eastAsia="맑은 고딕"/>
                <w:highlight w:val="yellow"/>
                <w:lang w:val="en-GB"/>
              </w:rPr>
              <w:t xml:space="preserve"> value among the subcarrier spacing configurations by the higher-layer parameter </w:t>
            </w:r>
            <w:r w:rsidRPr="001C39F7">
              <w:rPr>
                <w:rFonts w:eastAsia="맑은 고딕"/>
                <w:i/>
                <w:highlight w:val="yellow"/>
                <w:lang w:val="en-GB"/>
              </w:rPr>
              <w:t>scs-SpecificCarrierList</w:t>
            </w:r>
            <w:r w:rsidRPr="001C39F7">
              <w:rPr>
                <w:rFonts w:eastAsia="맑은 고딕"/>
                <w:highlight w:val="yellow"/>
                <w:lang w:val="en-GB"/>
              </w:rPr>
              <w:t>.</w:t>
            </w:r>
            <w:r w:rsidRPr="00961389">
              <w:rPr>
                <w:rFonts w:eastAsia="맑은 고딕"/>
                <w:lang w:val="en-GB"/>
              </w:rPr>
              <w:t xml:space="preserve"> </w:t>
            </w:r>
          </w:p>
        </w:tc>
      </w:tr>
    </w:tbl>
    <w:p w14:paraId="63F0414A" w14:textId="2722CD4C" w:rsidR="00961389" w:rsidRDefault="00961389" w:rsidP="00961389">
      <w:pPr>
        <w:ind w:left="0" w:firstLineChars="250" w:firstLine="550"/>
        <w:rPr>
          <w:rFonts w:eastAsiaTheme="minorEastAsia"/>
          <w:iCs/>
          <w:sz w:val="22"/>
          <w:szCs w:val="22"/>
          <w:lang w:eastAsia="ko-KR"/>
        </w:rPr>
      </w:pPr>
      <w:r>
        <w:rPr>
          <w:rFonts w:eastAsiaTheme="minorEastAsia"/>
          <w:iCs/>
          <w:sz w:val="22"/>
          <w:szCs w:val="22"/>
          <w:lang w:eastAsia="ko-KR"/>
        </w:rPr>
        <w:lastRenderedPageBreak/>
        <w:t xml:space="preserve">In case of NR sidelink, only one SL BWP is configured, therefore, only one SCS value will be (pre)configured. In this case, the offset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Pr>
          <w:rFonts w:eastAsiaTheme="minorEastAsia" w:hint="eastAsia"/>
          <w:sz w:val="22"/>
          <w:lang w:eastAsia="ko-KR"/>
        </w:rPr>
        <w:t xml:space="preserve"> </w:t>
      </w:r>
      <w:r>
        <w:rPr>
          <w:rFonts w:eastAsiaTheme="minorEastAsia"/>
          <w:iCs/>
          <w:sz w:val="22"/>
          <w:szCs w:val="22"/>
          <w:lang w:eastAsia="ko-KR"/>
        </w:rPr>
        <w:t>will be always 0</w:t>
      </w:r>
      <w:r w:rsidR="00E02673">
        <w:rPr>
          <w:rFonts w:eastAsiaTheme="minorEastAsia"/>
          <w:iCs/>
          <w:sz w:val="22"/>
          <w:szCs w:val="22"/>
          <w:lang w:eastAsia="ko-KR"/>
        </w:rPr>
        <w:t xml:space="preserve"> according to the current specification</w:t>
      </w:r>
      <w:r>
        <w:rPr>
          <w:rFonts w:eastAsiaTheme="minorEastAsia"/>
          <w:iCs/>
          <w:sz w:val="22"/>
          <w:szCs w:val="22"/>
          <w:lang w:eastAsia="ko-KR"/>
        </w:rPr>
        <w:t xml:space="preserve">. </w:t>
      </w:r>
      <w:r w:rsidR="00752000">
        <w:rPr>
          <w:rFonts w:eastAsiaTheme="minorEastAsia"/>
          <w:iCs/>
          <w:sz w:val="22"/>
          <w:szCs w:val="22"/>
          <w:lang w:eastAsia="ko-KR"/>
        </w:rPr>
        <w:lastRenderedPageBreak/>
        <w:t>C</w:t>
      </w:r>
      <w:r>
        <w:rPr>
          <w:rFonts w:eastAsiaTheme="minorEastAsia"/>
          <w:iCs/>
          <w:sz w:val="22"/>
          <w:szCs w:val="22"/>
          <w:lang w:eastAsia="ko-KR"/>
        </w:rPr>
        <w:t xml:space="preserve">onsidering that the sidelink resource is parts of cell-specific UL resources and </w:t>
      </w:r>
      <w:r w:rsidR="00752000">
        <w:rPr>
          <w:rFonts w:eastAsiaTheme="minorEastAsia"/>
          <w:iCs/>
          <w:sz w:val="22"/>
          <w:szCs w:val="22"/>
          <w:lang w:eastAsia="ko-KR"/>
        </w:rPr>
        <w:t xml:space="preserve">switching delay between active UL BWP and SL BWP, it would be preferable that the resource grid of UL and resource grid of SL are aligned in boundary. However, depending on the value of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sidR="00752000">
        <w:rPr>
          <w:rFonts w:eastAsiaTheme="minorEastAsia" w:hint="eastAsia"/>
          <w:sz w:val="22"/>
          <w:lang w:eastAsia="ko-KR"/>
        </w:rPr>
        <w:t xml:space="preserve"> </w:t>
      </w:r>
      <w:r w:rsidR="00752000">
        <w:rPr>
          <w:rFonts w:eastAsiaTheme="minorEastAsia"/>
          <w:iCs/>
          <w:sz w:val="22"/>
          <w:szCs w:val="22"/>
          <w:lang w:eastAsia="ko-KR"/>
        </w:rPr>
        <w:t xml:space="preserve">for UL, it is not always guaranteed that this alignment of resource grid between UL and SL. </w:t>
      </w:r>
    </w:p>
    <w:p w14:paraId="703A399B" w14:textId="06DF1CE9" w:rsidR="00752000" w:rsidRPr="003A6D72" w:rsidRDefault="00752000" w:rsidP="00752000">
      <w:pPr>
        <w:ind w:left="0" w:firstLine="0"/>
        <w:rPr>
          <w:rFonts w:eastAsiaTheme="minorEastAsia"/>
          <w:b/>
          <w:i/>
          <w:sz w:val="22"/>
          <w:lang w:eastAsia="ko-KR"/>
        </w:rPr>
      </w:pPr>
      <w:r>
        <w:rPr>
          <w:rFonts w:eastAsiaTheme="minorEastAsia" w:hint="eastAsia"/>
          <w:b/>
          <w:i/>
          <w:sz w:val="22"/>
          <w:lang w:eastAsia="ko-KR"/>
        </w:rPr>
        <w:t xml:space="preserve">Observation </w:t>
      </w:r>
      <w:r w:rsidR="00E02673">
        <w:rPr>
          <w:rFonts w:eastAsiaTheme="minorEastAsia"/>
          <w:b/>
          <w:i/>
          <w:sz w:val="22"/>
          <w:lang w:eastAsia="ko-KR"/>
        </w:rPr>
        <w:t>2</w:t>
      </w:r>
      <w:r>
        <w:rPr>
          <w:rFonts w:eastAsiaTheme="minorEastAsia" w:hint="eastAsia"/>
          <w:b/>
          <w:i/>
          <w:sz w:val="22"/>
          <w:lang w:eastAsia="ko-KR"/>
        </w:rPr>
        <w:t>:</w:t>
      </w:r>
      <w:r>
        <w:rPr>
          <w:rFonts w:eastAsiaTheme="minorEastAsia"/>
          <w:b/>
          <w:i/>
          <w:sz w:val="22"/>
          <w:lang w:eastAsia="ko-KR"/>
        </w:rPr>
        <w:t xml:space="preserve"> When resource grids of UL and SL are not aligned in </w:t>
      </w:r>
      <w:r w:rsidR="001C39F7">
        <w:rPr>
          <w:rFonts w:eastAsiaTheme="minorEastAsia"/>
          <w:b/>
          <w:i/>
          <w:sz w:val="22"/>
          <w:lang w:eastAsia="ko-KR"/>
        </w:rPr>
        <w:t xml:space="preserve">PRB </w:t>
      </w:r>
      <w:r>
        <w:rPr>
          <w:rFonts w:eastAsiaTheme="minorEastAsia"/>
          <w:b/>
          <w:i/>
          <w:sz w:val="22"/>
          <w:lang w:eastAsia="ko-KR"/>
        </w:rPr>
        <w:t xml:space="preserve">boundary, it will cause switching delay between active UL BWP and SL BWP even though these BWP have the same numerology. </w:t>
      </w:r>
    </w:p>
    <w:p w14:paraId="2B665A20" w14:textId="6613CCB5" w:rsidR="00752000" w:rsidRDefault="00E443A7" w:rsidP="00E443A7">
      <w:pPr>
        <w:ind w:left="0" w:firstLine="0"/>
        <w:rPr>
          <w:rFonts w:eastAsiaTheme="minorEastAsia"/>
          <w:iCs/>
          <w:sz w:val="22"/>
          <w:szCs w:val="22"/>
          <w:lang w:eastAsia="ko-KR"/>
        </w:rPr>
      </w:pPr>
      <w:r>
        <w:rPr>
          <w:rFonts w:eastAsiaTheme="minorEastAsia" w:hint="eastAsia"/>
          <w:iCs/>
          <w:sz w:val="22"/>
          <w:szCs w:val="22"/>
          <w:lang w:eastAsia="ko-KR"/>
        </w:rPr>
        <w:t xml:space="preserve">     In the current stage, it is not </w:t>
      </w:r>
      <w:r>
        <w:rPr>
          <w:rFonts w:eastAsiaTheme="minorEastAsia"/>
          <w:iCs/>
          <w:sz w:val="22"/>
          <w:szCs w:val="22"/>
          <w:lang w:eastAsia="ko-KR"/>
        </w:rPr>
        <w:t xml:space="preserve">preferable to introduce new higher layer signaling to adjust frequency location of SL resource grid for alignment with UL resource grid. Next, a UE can consider UL resource grid with the largest configured SCS value for OFDM baseband signal generation for the alignment, but it would be not be possible for out-of-coverage UE. In other words, SL resource grid could be misaligned between in-coverage UE and out-of-coverage UE. In those points of view, for best effort, it can be considered that the network ensures the UL resource grid and SL resource gird are aligned in boundary. If there is no way to make the alignment between UL resource grid and SL resource grid for a given SCS, SL BWP will be deactivated. </w:t>
      </w:r>
    </w:p>
    <w:p w14:paraId="4CEBCC3F" w14:textId="06067BAE" w:rsidR="00E443A7" w:rsidRPr="00310F7E" w:rsidRDefault="00E443A7" w:rsidP="00E443A7">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E02673">
        <w:rPr>
          <w:rFonts w:eastAsiaTheme="minorEastAsia"/>
          <w:b/>
          <w:i/>
          <w:iCs/>
          <w:sz w:val="22"/>
          <w:szCs w:val="22"/>
          <w:lang w:eastAsia="ko-KR"/>
        </w:rPr>
        <w:t>1</w:t>
      </w:r>
      <w:r w:rsidR="0010729F">
        <w:rPr>
          <w:rFonts w:eastAsiaTheme="minorEastAsia"/>
          <w:b/>
          <w:i/>
          <w:iCs/>
          <w:sz w:val="22"/>
          <w:szCs w:val="22"/>
          <w:lang w:eastAsia="ko-KR"/>
        </w:rPr>
        <w:t>3</w:t>
      </w:r>
      <w:r w:rsidRPr="00802F63">
        <w:rPr>
          <w:rFonts w:eastAsiaTheme="minorEastAsia"/>
          <w:b/>
          <w:i/>
          <w:iCs/>
          <w:sz w:val="22"/>
          <w:szCs w:val="22"/>
          <w:lang w:eastAsia="ko-KR"/>
        </w:rPr>
        <w:t xml:space="preserve">: </w:t>
      </w:r>
      <w:r>
        <w:rPr>
          <w:rFonts w:eastAsiaTheme="minorEastAsia"/>
          <w:b/>
          <w:i/>
          <w:iCs/>
          <w:sz w:val="22"/>
          <w:szCs w:val="22"/>
          <w:lang w:eastAsia="ko-KR"/>
        </w:rPr>
        <w:t>A UE deactivates SL BWP when resource grid of sid</w:t>
      </w:r>
      <w:r w:rsidR="00A25AFE">
        <w:rPr>
          <w:rFonts w:eastAsiaTheme="minorEastAsia"/>
          <w:b/>
          <w:i/>
          <w:iCs/>
          <w:sz w:val="22"/>
          <w:szCs w:val="22"/>
          <w:lang w:eastAsia="ko-KR"/>
        </w:rPr>
        <w:t>e</w:t>
      </w:r>
      <w:r>
        <w:rPr>
          <w:rFonts w:eastAsiaTheme="minorEastAsia"/>
          <w:b/>
          <w:i/>
          <w:iCs/>
          <w:sz w:val="22"/>
          <w:szCs w:val="22"/>
          <w:lang w:eastAsia="ko-KR"/>
        </w:rPr>
        <w:t xml:space="preserve">link and resource grid of uplink for a given SCS are not aligned in boundary or at center frequency. </w:t>
      </w:r>
    </w:p>
    <w:p w14:paraId="25653F80" w14:textId="002B0DC6" w:rsidR="00794479" w:rsidRPr="00310F7E" w:rsidRDefault="00794479" w:rsidP="00794479">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w:t>
      </w:r>
      <w:r w:rsidR="0010729F">
        <w:rPr>
          <w:rFonts w:eastAsiaTheme="minorEastAsia"/>
          <w:b/>
          <w:i/>
          <w:iCs/>
          <w:sz w:val="22"/>
          <w:szCs w:val="22"/>
          <w:lang w:eastAsia="ko-KR"/>
        </w:rPr>
        <w:t>4</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TS38.213:</w:t>
      </w:r>
    </w:p>
    <w:tbl>
      <w:tblPr>
        <w:tblStyle w:val="a7"/>
        <w:tblW w:w="0" w:type="auto"/>
        <w:tblLook w:val="04A0" w:firstRow="1" w:lastRow="0" w:firstColumn="1" w:lastColumn="0" w:noHBand="0" w:noVBand="1"/>
      </w:tblPr>
      <w:tblGrid>
        <w:gridCol w:w="9628"/>
      </w:tblGrid>
      <w:tr w:rsidR="00794479" w14:paraId="0E3E6F62" w14:textId="77777777" w:rsidTr="00794479">
        <w:tc>
          <w:tcPr>
            <w:tcW w:w="9628" w:type="dxa"/>
          </w:tcPr>
          <w:p w14:paraId="55EC7BF9" w14:textId="77777777" w:rsidR="00794479" w:rsidRPr="00794479" w:rsidRDefault="00794479" w:rsidP="00794479">
            <w:pPr>
              <w:keepNext/>
              <w:keepLines/>
              <w:pBdr>
                <w:top w:val="single" w:sz="12" w:space="3" w:color="auto"/>
              </w:pBdr>
              <w:tabs>
                <w:tab w:val="left" w:pos="1134"/>
              </w:tabs>
              <w:spacing w:before="240" w:line="240" w:lineRule="auto"/>
              <w:ind w:left="0" w:firstLine="0"/>
              <w:outlineLvl w:val="0"/>
              <w:rPr>
                <w:rFonts w:ascii="Arial" w:eastAsia="SimSun" w:hAnsi="Arial"/>
                <w:sz w:val="36"/>
                <w:lang w:val="en-GB"/>
              </w:rPr>
            </w:pPr>
            <w:bookmarkStart w:id="48" w:name="_Toc29894875"/>
            <w:bookmarkStart w:id="49" w:name="_Toc29899174"/>
            <w:bookmarkStart w:id="50" w:name="_Toc29899592"/>
            <w:bookmarkStart w:id="51" w:name="_Toc29917328"/>
            <w:bookmarkStart w:id="52" w:name="_Toc36498202"/>
            <w:bookmarkStart w:id="53" w:name="_Toc45699230"/>
            <w:r w:rsidRPr="00794479">
              <w:rPr>
                <w:rFonts w:ascii="Arial" w:eastAsia="SimSun" w:hAnsi="Arial"/>
                <w:sz w:val="36"/>
                <w:lang w:val="en-GB"/>
              </w:rPr>
              <w:lastRenderedPageBreak/>
              <w:t>16</w:t>
            </w:r>
            <w:r w:rsidRPr="00794479">
              <w:rPr>
                <w:rFonts w:ascii="Arial" w:eastAsia="SimSun" w:hAnsi="Arial" w:hint="eastAsia"/>
                <w:sz w:val="36"/>
                <w:lang w:val="en-GB"/>
              </w:rPr>
              <w:tab/>
            </w:r>
            <w:r w:rsidRPr="00794479">
              <w:rPr>
                <w:rFonts w:ascii="Arial" w:eastAsia="SimSun" w:hAnsi="Arial"/>
                <w:sz w:val="36"/>
                <w:lang w:val="en-GB"/>
              </w:rPr>
              <w:t>UE</w:t>
            </w:r>
            <w:r w:rsidRPr="00794479">
              <w:rPr>
                <w:rFonts w:ascii="Arial" w:eastAsia="SimSun" w:hAnsi="Arial"/>
                <w:bCs/>
                <w:sz w:val="36"/>
                <w:lang w:val="en-GB"/>
              </w:rPr>
              <w:t xml:space="preserve"> procedures for sidelink</w:t>
            </w:r>
            <w:bookmarkEnd w:id="48"/>
            <w:bookmarkEnd w:id="49"/>
            <w:bookmarkEnd w:id="50"/>
            <w:bookmarkEnd w:id="51"/>
            <w:bookmarkEnd w:id="52"/>
            <w:bookmarkEnd w:id="53"/>
          </w:p>
          <w:p w14:paraId="6C5CE86E" w14:textId="77777777" w:rsidR="00794479" w:rsidRPr="00794479" w:rsidRDefault="00794479" w:rsidP="00794479">
            <w:pPr>
              <w:spacing w:before="0" w:line="240" w:lineRule="auto"/>
              <w:ind w:left="0" w:firstLine="0"/>
              <w:rPr>
                <w:rFonts w:eastAsia="SimSun"/>
                <w:lang w:eastAsia="ko-KR"/>
              </w:rPr>
            </w:pPr>
            <w:r w:rsidRPr="00794479">
              <w:rPr>
                <w:lang w:val="en-GB"/>
              </w:rPr>
              <w:t xml:space="preserve">A UE is provided by </w:t>
            </w:r>
            <w:r w:rsidRPr="00794479">
              <w:rPr>
                <w:i/>
                <w:iCs/>
                <w:lang w:val="en-GB"/>
              </w:rPr>
              <w:t>locationAndBandwidth-SL</w:t>
            </w:r>
            <w:r w:rsidRPr="00794479">
              <w:rPr>
                <w:lang w:val="en-GB"/>
              </w:rPr>
              <w:t xml:space="preserve"> a BWP for SL transmissions (SL BWP) with numerology and resource grid determined as described in [4, TS38.211]. For a resource pool within the SL BWP, the UE is provided by </w:t>
            </w:r>
            <w:r w:rsidRPr="00794479">
              <w:rPr>
                <w:rFonts w:eastAsia="SimSun"/>
                <w:i/>
                <w:iCs/>
              </w:rPr>
              <w:t>numSubchannel</w:t>
            </w:r>
            <w:r w:rsidRPr="00794479">
              <w:rPr>
                <w:rFonts w:eastAsia="SimSun"/>
              </w:rPr>
              <w:t xml:space="preserve"> </w:t>
            </w:r>
            <w:r w:rsidRPr="00794479">
              <w:rPr>
                <w:lang w:val="en-GB"/>
              </w:rPr>
              <w:t xml:space="preserve">a number of sub-channels where each sub-channel includes a number of contiguous RBs provided by </w:t>
            </w:r>
            <w:r w:rsidRPr="00794479">
              <w:rPr>
                <w:i/>
                <w:iCs/>
                <w:lang w:val="en-GB"/>
              </w:rPr>
              <w:t>subchannelsize</w:t>
            </w:r>
            <w:r w:rsidRPr="00794479">
              <w:rPr>
                <w:lang w:val="en-GB"/>
              </w:rPr>
              <w:t xml:space="preserve">. The first RB of the first sub-channel in the SL BWP is indicated by </w:t>
            </w:r>
            <w:r w:rsidRPr="00794479">
              <w:rPr>
                <w:i/>
                <w:iCs/>
                <w:lang w:val="en-GB"/>
              </w:rPr>
              <w:t>startRB-Subchannel</w:t>
            </w:r>
            <w:r w:rsidRPr="00794479">
              <w:rPr>
                <w:lang w:val="en-GB"/>
              </w:rPr>
              <w:t xml:space="preserve">. Available slots for a resource pool are provided by </w:t>
            </w:r>
            <w:r w:rsidRPr="00794479">
              <w:rPr>
                <w:i/>
                <w:iCs/>
                <w:lang w:val="en-GB"/>
              </w:rPr>
              <w:t>timeresourcepool</w:t>
            </w:r>
            <w:r w:rsidRPr="00794479">
              <w:rPr>
                <w:lang w:val="en-GB"/>
              </w:rPr>
              <w:t xml:space="preserve"> and occur with a periodicity provided by </w:t>
            </w:r>
            <w:r w:rsidRPr="00794479">
              <w:rPr>
                <w:rFonts w:eastAsia="SimSun"/>
                <w:lang w:eastAsia="ko-KR"/>
              </w:rPr>
              <w:t>'</w:t>
            </w:r>
            <w:r w:rsidRPr="00794479">
              <w:rPr>
                <w:rFonts w:eastAsia="SimSun"/>
                <w:i/>
                <w:lang w:eastAsia="ko-KR"/>
              </w:rPr>
              <w:t>periodResourcePool</w:t>
            </w:r>
            <w:r w:rsidRPr="00794479">
              <w:rPr>
                <w:rFonts w:eastAsia="SimSun"/>
                <w:lang w:eastAsia="ko-KR"/>
              </w:rPr>
              <w:t xml:space="preserve">'. For an available slot without S-SS/PSBCH blocks, SL transmissions can start from a first symbol indicated by </w:t>
            </w:r>
            <w:r w:rsidRPr="00794479">
              <w:rPr>
                <w:rFonts w:eastAsia="SimSun"/>
                <w:i/>
                <w:lang w:eastAsia="ko-KR"/>
              </w:rPr>
              <w:t>startSLsymbols</w:t>
            </w:r>
            <w:r w:rsidRPr="00794479">
              <w:rPr>
                <w:rFonts w:eastAsia="SimSun"/>
                <w:lang w:eastAsia="ko-KR"/>
              </w:rPr>
              <w:t xml:space="preserve"> and be within a number of consecutive symbols indicated by </w:t>
            </w:r>
            <w:r w:rsidRPr="00794479">
              <w:rPr>
                <w:rFonts w:eastAsia="SimSun"/>
                <w:i/>
                <w:lang w:eastAsia="ko-KR"/>
              </w:rPr>
              <w:t>lengthSLsymbols</w:t>
            </w:r>
            <w:r w:rsidRPr="00794479">
              <w:rPr>
                <w:rFonts w:eastAsia="SimSun"/>
                <w:lang w:eastAsia="ko-KR"/>
              </w:rPr>
              <w:t xml:space="preserve">. For an available slot with S-SS/PSBCH blocks, the first symbol and the number of consecutive symbols is predetermined. </w:t>
            </w:r>
          </w:p>
          <w:p w14:paraId="434DB028" w14:textId="77777777" w:rsidR="00794479" w:rsidRDefault="00794479" w:rsidP="00794479">
            <w:pPr>
              <w:spacing w:before="0" w:line="240" w:lineRule="auto"/>
              <w:ind w:left="0" w:firstLine="0"/>
              <w:rPr>
                <w:rFonts w:eastAsia="SimSun"/>
                <w:lang w:val="en-GB" w:eastAsia="ko-KR"/>
              </w:rPr>
            </w:pPr>
            <w:r w:rsidRPr="00794479">
              <w:rPr>
                <w:rFonts w:eastAsia="SimSun"/>
                <w:szCs w:val="18"/>
                <w:lang w:val="en-GB" w:eastAsia="ko-KR"/>
              </w:rPr>
              <w:t>The UE expects to use a same numerology in the SL BWP and in an active UL BWP in a same carrier of a same cell. I</w:t>
            </w:r>
            <w:r w:rsidRPr="00794479">
              <w:rPr>
                <w:rFonts w:eastAsia="SimSun"/>
                <w:lang w:val="en-GB" w:eastAsia="ko-KR"/>
              </w:rPr>
              <w:t xml:space="preserve">f the active UL BWP numerology is different than the SL BWP numerology, the SL BWP is deactivated. </w:t>
            </w:r>
          </w:p>
          <w:p w14:paraId="7D3DBB76" w14:textId="5D54E166" w:rsidR="00794479" w:rsidRPr="00794479" w:rsidRDefault="00794479" w:rsidP="00794479">
            <w:pPr>
              <w:spacing w:before="0" w:line="240" w:lineRule="auto"/>
              <w:ind w:left="0" w:firstLine="0"/>
              <w:rPr>
                <w:rFonts w:eastAsia="SimSun"/>
                <w:color w:val="FF0000"/>
                <w:lang w:val="en-GB" w:eastAsia="ko-KR"/>
              </w:rPr>
            </w:pPr>
            <w:r w:rsidRPr="00794479">
              <w:rPr>
                <w:rFonts w:eastAsia="SimSun"/>
                <w:color w:val="FF0000"/>
                <w:lang w:val="en-GB" w:eastAsia="ko-KR"/>
              </w:rPr>
              <w:t xml:space="preserve">The UE expects to use a same value of </w:t>
            </w:r>
            <m:oMath>
              <m:sSubSup>
                <m:sSubSupPr>
                  <m:ctrlPr>
                    <w:rPr>
                      <w:rFonts w:ascii="Cambria Math" w:eastAsiaTheme="minorEastAsia" w:hAnsi="Cambria Math" w:cstheme="minorBidi"/>
                      <w:i/>
                      <w:color w:val="FF0000"/>
                      <w:lang w:val="sv-SE"/>
                    </w:rPr>
                  </m:ctrlPr>
                </m:sSubSupPr>
                <m:e>
                  <m:r>
                    <w:rPr>
                      <w:rFonts w:ascii="Cambria Math" w:eastAsiaTheme="minorEastAsia" w:hAnsi="Cambria Math"/>
                      <w:color w:val="FF0000"/>
                    </w:rPr>
                    <m:t>k</m:t>
                  </m:r>
                </m:e>
                <m:sub>
                  <m:r>
                    <w:rPr>
                      <w:rFonts w:ascii="Cambria Math" w:eastAsiaTheme="minorEastAsia" w:hAnsi="Cambria Math"/>
                      <w:color w:val="FF0000"/>
                    </w:rPr>
                    <m:t>0</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w:t>
            </w:r>
            <w:r w:rsidRPr="00794479">
              <w:rPr>
                <w:rFonts w:eastAsiaTheme="minorEastAsia"/>
                <w:color w:val="FF0000"/>
                <w:lang w:val="sv-SE" w:eastAsia="ko-KR"/>
              </w:rPr>
              <w:t xml:space="preserve">as described </w:t>
            </w:r>
            <w:r w:rsidRPr="00794479">
              <w:rPr>
                <w:rFonts w:eastAsia="SimSun"/>
                <w:color w:val="FF0000"/>
                <w:lang w:val="en-GB" w:eastAsia="ko-KR"/>
              </w:rPr>
              <w:t xml:space="preserve">in [4, TS 38.211] </w:t>
            </w:r>
            <w:r>
              <w:rPr>
                <w:rFonts w:eastAsia="SimSun"/>
                <w:color w:val="FF0000"/>
                <w:lang w:val="en-GB" w:eastAsia="ko-KR"/>
              </w:rPr>
              <w:t xml:space="preserve">in the SL BWP and in an active UL BWP in a same carrier of a same cell. If </w:t>
            </w:r>
            <m:oMath>
              <m:sSubSup>
                <m:sSubSupPr>
                  <m:ctrlPr>
                    <w:rPr>
                      <w:rFonts w:ascii="Cambria Math" w:eastAsiaTheme="minorEastAsia" w:hAnsi="Cambria Math" w:cstheme="minorBidi"/>
                      <w:i/>
                      <w:color w:val="FF0000"/>
                      <w:lang w:val="sv-SE"/>
                    </w:rPr>
                  </m:ctrlPr>
                </m:sSubSupPr>
                <m:e>
                  <m:r>
                    <w:rPr>
                      <w:rFonts w:ascii="Cambria Math" w:eastAsiaTheme="minorEastAsia" w:hAnsi="Cambria Math"/>
                      <w:color w:val="FF0000"/>
                    </w:rPr>
                    <m:t>k</m:t>
                  </m:r>
                </m:e>
                <m:sub>
                  <m:r>
                    <w:rPr>
                      <w:rFonts w:ascii="Cambria Math" w:eastAsiaTheme="minorEastAsia" w:hAnsi="Cambria Math"/>
                      <w:color w:val="FF0000"/>
                    </w:rPr>
                    <m:t>0</m:t>
                  </m:r>
                </m:sub>
                <m:sup>
                  <m:r>
                    <w:rPr>
                      <w:rFonts w:ascii="Cambria Math" w:eastAsiaTheme="minorEastAsia" w:hAnsi="Cambria Math"/>
                      <w:color w:val="FF0000"/>
                    </w:rPr>
                    <m:t>μ</m:t>
                  </m:r>
                </m:sup>
              </m:sSubSup>
            </m:oMath>
            <w:r>
              <w:rPr>
                <w:rFonts w:eastAsiaTheme="minorEastAsia" w:hint="eastAsia"/>
                <w:color w:val="FF0000"/>
                <w:lang w:val="sv-SE" w:eastAsia="ko-KR"/>
              </w:rPr>
              <w:t xml:space="preserve"> </w:t>
            </w:r>
            <w:r>
              <w:rPr>
                <w:rFonts w:eastAsia="SimSun"/>
                <w:color w:val="FF0000"/>
                <w:lang w:val="en-GB" w:eastAsia="ko-KR"/>
              </w:rPr>
              <w:t xml:space="preserve">of the active UL BWP is different than that of SL BWP, the SL BWP is deactivated. </w:t>
            </w:r>
          </w:p>
          <w:p w14:paraId="166BD376" w14:textId="77777777" w:rsidR="00794479" w:rsidRPr="00794479" w:rsidRDefault="00794479" w:rsidP="00794479">
            <w:pPr>
              <w:spacing w:before="0" w:line="240" w:lineRule="auto"/>
              <w:ind w:left="0" w:firstLine="0"/>
              <w:rPr>
                <w:rFonts w:eastAsia="SimSun"/>
                <w:lang w:val="en-GB"/>
              </w:rPr>
            </w:pPr>
            <w:r w:rsidRPr="00794479">
              <w:rPr>
                <w:rFonts w:eastAsia="SimSun"/>
                <w:lang w:val="en-GB"/>
              </w:rPr>
              <w:t>A UE transmitting using a Mode-1 grant uses the corresponding fields in SCI to reserve the next resource(s) allocated by the same grant.</w:t>
            </w:r>
          </w:p>
          <w:p w14:paraId="46C1A75D" w14:textId="1DF93A49" w:rsidR="00794479" w:rsidRPr="00794479" w:rsidRDefault="00794479" w:rsidP="0045730C">
            <w:pPr>
              <w:ind w:left="0" w:firstLine="0"/>
              <w:rPr>
                <w:rFonts w:eastAsiaTheme="minorEastAsia"/>
                <w:b/>
                <w:i/>
                <w:iCs/>
                <w:sz w:val="22"/>
                <w:szCs w:val="22"/>
                <w:lang w:val="en-GB" w:eastAsia="ko-KR"/>
              </w:rPr>
            </w:pPr>
            <w:r w:rsidRPr="002D030C">
              <w:rPr>
                <w:b/>
                <w:color w:val="FF0000"/>
                <w:sz w:val="24"/>
                <w:lang w:val="en-GB"/>
              </w:rPr>
              <w:t>&lt;Unchanged part is omitted&gt;</w:t>
            </w:r>
          </w:p>
        </w:tc>
      </w:tr>
    </w:tbl>
    <w:p w14:paraId="51E292C2" w14:textId="77777777" w:rsidR="00794479" w:rsidRDefault="00794479" w:rsidP="0045730C">
      <w:pPr>
        <w:ind w:left="0" w:firstLine="0"/>
        <w:rPr>
          <w:rFonts w:eastAsiaTheme="minorEastAsia"/>
          <w:b/>
          <w:i/>
          <w:iCs/>
          <w:sz w:val="22"/>
          <w:szCs w:val="22"/>
          <w:lang w:eastAsia="ko-KR"/>
        </w:rPr>
      </w:pPr>
    </w:p>
    <w:p w14:paraId="5A6983A7" w14:textId="634BD3C6" w:rsidR="004E03C8" w:rsidRPr="008E275E" w:rsidRDefault="004E03C8" w:rsidP="004E03C8">
      <w:pPr>
        <w:pStyle w:val="1"/>
        <w:numPr>
          <w:ilvl w:val="1"/>
          <w:numId w:val="1"/>
        </w:numPr>
        <w:rPr>
          <w:rFonts w:eastAsia="바탕"/>
          <w:b/>
          <w:lang w:eastAsia="ko-KR"/>
        </w:rPr>
      </w:pPr>
      <w:r>
        <w:rPr>
          <w:rFonts w:eastAsia="바탕"/>
          <w:b/>
          <w:lang w:eastAsia="ko-KR"/>
        </w:rPr>
        <w:t>PSFCH design</w:t>
      </w:r>
    </w:p>
    <w:p w14:paraId="5F8F2299" w14:textId="50C0DD98" w:rsidR="004E03C8" w:rsidRPr="004E03C8" w:rsidRDefault="004E03C8" w:rsidP="0045730C">
      <w:pPr>
        <w:ind w:left="0" w:firstLine="0"/>
        <w:rPr>
          <w:rFonts w:eastAsiaTheme="minorEastAsia"/>
          <w:iCs/>
          <w:sz w:val="22"/>
          <w:szCs w:val="22"/>
          <w:lang w:eastAsia="ko-KR"/>
        </w:rPr>
      </w:pPr>
      <w:r w:rsidRPr="004E03C8">
        <w:rPr>
          <w:rFonts w:eastAsiaTheme="minorEastAsia" w:hint="eastAsia"/>
          <w:iCs/>
          <w:sz w:val="22"/>
          <w:szCs w:val="22"/>
          <w:lang w:eastAsia="ko-KR"/>
        </w:rPr>
        <w:t>In</w:t>
      </w:r>
      <w:r>
        <w:rPr>
          <w:rFonts w:eastAsiaTheme="minorEastAsia"/>
          <w:iCs/>
          <w:sz w:val="22"/>
          <w:szCs w:val="22"/>
          <w:lang w:eastAsia="ko-KR"/>
        </w:rPr>
        <w:t xml:space="preserve"> RAN1#96 meeting, following is agreed, but it is not captured in the latest version of CR.</w:t>
      </w:r>
    </w:p>
    <w:tbl>
      <w:tblPr>
        <w:tblStyle w:val="a7"/>
        <w:tblW w:w="0" w:type="auto"/>
        <w:tblLook w:val="04A0" w:firstRow="1" w:lastRow="0" w:firstColumn="1" w:lastColumn="0" w:noHBand="0" w:noVBand="1"/>
      </w:tblPr>
      <w:tblGrid>
        <w:gridCol w:w="9628"/>
      </w:tblGrid>
      <w:tr w:rsidR="004E03C8" w14:paraId="0E97B545" w14:textId="77777777" w:rsidTr="004E03C8">
        <w:tc>
          <w:tcPr>
            <w:tcW w:w="9628" w:type="dxa"/>
          </w:tcPr>
          <w:p w14:paraId="24D3C3B3" w14:textId="77777777" w:rsidR="004E03C8" w:rsidRPr="004E03C8" w:rsidRDefault="004E03C8" w:rsidP="004E03C8">
            <w:pPr>
              <w:spacing w:before="0" w:after="0" w:line="240" w:lineRule="auto"/>
              <w:ind w:left="0" w:firstLine="0"/>
              <w:rPr>
                <w:rFonts w:eastAsia="바탕"/>
                <w:i/>
                <w:lang w:val="en-GB" w:eastAsia="ko-KR"/>
              </w:rPr>
            </w:pPr>
            <w:r w:rsidRPr="004E03C8">
              <w:rPr>
                <w:rFonts w:eastAsia="바탕"/>
                <w:i/>
                <w:highlight w:val="green"/>
                <w:lang w:val="en-GB" w:eastAsia="ko-KR"/>
              </w:rPr>
              <w:t>Agreements</w:t>
            </w:r>
            <w:r w:rsidRPr="004E03C8">
              <w:rPr>
                <w:rFonts w:eastAsia="바탕"/>
                <w:i/>
                <w:lang w:val="en-GB" w:eastAsia="ko-KR"/>
              </w:rPr>
              <w:t>:</w:t>
            </w:r>
          </w:p>
          <w:p w14:paraId="3E103395" w14:textId="5C0D709F" w:rsidR="004E03C8" w:rsidRPr="004E03C8" w:rsidRDefault="004E03C8" w:rsidP="004E03C8">
            <w:pPr>
              <w:numPr>
                <w:ilvl w:val="0"/>
                <w:numId w:val="19"/>
              </w:numPr>
              <w:spacing w:before="120" w:after="60" w:line="240" w:lineRule="auto"/>
              <w:rPr>
                <w:rFonts w:eastAsia="바탕"/>
                <w:i/>
                <w:lang w:val="en-GB" w:eastAsia="ko-KR"/>
              </w:rPr>
            </w:pPr>
            <w:r w:rsidRPr="004E03C8">
              <w:rPr>
                <w:rFonts w:eastAsia="바탕"/>
                <w:i/>
                <w:lang w:val="en-GB" w:eastAsia="ko-KR"/>
              </w:rPr>
              <w:t>At least for sidelink HARQ feedback, NR sidelink supports at least a PSFCH format which uses last symbol(s) available for sidelink in a slot.</w:t>
            </w:r>
          </w:p>
        </w:tc>
      </w:tr>
    </w:tbl>
    <w:p w14:paraId="112F30A2" w14:textId="77777777" w:rsidR="004E03C8" w:rsidRDefault="004E03C8" w:rsidP="0045730C">
      <w:pPr>
        <w:ind w:left="0" w:firstLine="0"/>
        <w:rPr>
          <w:rFonts w:eastAsiaTheme="minorEastAsia"/>
          <w:b/>
          <w:i/>
          <w:iCs/>
          <w:sz w:val="22"/>
          <w:szCs w:val="22"/>
          <w:lang w:eastAsia="ko-KR"/>
        </w:rPr>
      </w:pPr>
    </w:p>
    <w:p w14:paraId="42248CBF" w14:textId="22C5713E" w:rsidR="004E03C8" w:rsidRPr="00310F7E" w:rsidRDefault="004E03C8" w:rsidP="004E03C8">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15</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TS38.214:</w:t>
      </w:r>
    </w:p>
    <w:tbl>
      <w:tblPr>
        <w:tblStyle w:val="a7"/>
        <w:tblW w:w="0" w:type="auto"/>
        <w:tblLook w:val="04A0" w:firstRow="1" w:lastRow="0" w:firstColumn="1" w:lastColumn="0" w:noHBand="0" w:noVBand="1"/>
      </w:tblPr>
      <w:tblGrid>
        <w:gridCol w:w="9628"/>
      </w:tblGrid>
      <w:tr w:rsidR="004E03C8" w14:paraId="7777BF0C" w14:textId="77777777" w:rsidTr="004E03C8">
        <w:tc>
          <w:tcPr>
            <w:tcW w:w="9628" w:type="dxa"/>
          </w:tcPr>
          <w:p w14:paraId="544205C5" w14:textId="77777777" w:rsidR="004E03C8" w:rsidRPr="004E03C8" w:rsidRDefault="004E03C8" w:rsidP="004E03C8">
            <w:pPr>
              <w:keepNext/>
              <w:keepLines/>
              <w:spacing w:before="120" w:line="240" w:lineRule="auto"/>
              <w:ind w:left="1418" w:hanging="1418"/>
              <w:outlineLvl w:val="3"/>
              <w:rPr>
                <w:rFonts w:ascii="Arial" w:eastAsia="SimSun" w:hAnsi="Arial"/>
                <w:color w:val="000000"/>
                <w:sz w:val="24"/>
                <w:lang w:val="x-none"/>
              </w:rPr>
            </w:pPr>
            <w:bookmarkStart w:id="54" w:name="_Toc29673237"/>
            <w:bookmarkStart w:id="55" w:name="_Toc29673378"/>
            <w:bookmarkStart w:id="56" w:name="_Toc29674371"/>
            <w:bookmarkStart w:id="57" w:name="_Toc36645601"/>
            <w:bookmarkStart w:id="58" w:name="_Toc45810650"/>
            <w:r w:rsidRPr="004E03C8">
              <w:rPr>
                <w:rFonts w:ascii="Arial" w:eastAsia="SimSun" w:hAnsi="Arial"/>
                <w:color w:val="000000"/>
                <w:sz w:val="24"/>
                <w:lang w:val="x-none"/>
              </w:rPr>
              <w:lastRenderedPageBreak/>
              <w:t>8.1.2.1</w:t>
            </w:r>
            <w:r w:rsidRPr="004E03C8">
              <w:rPr>
                <w:rFonts w:ascii="Arial" w:eastAsia="SimSun" w:hAnsi="Arial"/>
                <w:color w:val="000000"/>
                <w:sz w:val="24"/>
                <w:lang w:val="x-none"/>
              </w:rPr>
              <w:tab/>
              <w:t>Resource allocation in time domain</w:t>
            </w:r>
            <w:bookmarkEnd w:id="54"/>
            <w:bookmarkEnd w:id="55"/>
            <w:bookmarkEnd w:id="56"/>
            <w:bookmarkEnd w:id="57"/>
            <w:bookmarkEnd w:id="58"/>
          </w:p>
          <w:p w14:paraId="03E42DF0" w14:textId="77777777" w:rsidR="004E03C8" w:rsidRPr="004E03C8" w:rsidRDefault="004E03C8" w:rsidP="004E03C8">
            <w:pPr>
              <w:spacing w:before="0" w:line="240" w:lineRule="auto"/>
              <w:ind w:left="0" w:firstLine="0"/>
              <w:rPr>
                <w:rFonts w:eastAsia="SimSun"/>
                <w:lang w:eastAsia="ja-JP"/>
              </w:rPr>
            </w:pPr>
            <w:r w:rsidRPr="004E03C8">
              <w:rPr>
                <w:rFonts w:eastAsia="SimSun"/>
                <w:lang w:eastAsia="ja-JP"/>
              </w:rPr>
              <w:t>The UE shall transmit the PSSCH in the same slot as the associated PSCCH.</w:t>
            </w:r>
          </w:p>
          <w:p w14:paraId="63C2FBB8" w14:textId="77777777" w:rsidR="004E03C8" w:rsidRPr="004E03C8" w:rsidRDefault="004E03C8" w:rsidP="004E03C8">
            <w:pPr>
              <w:spacing w:before="0" w:line="240" w:lineRule="auto"/>
              <w:ind w:left="0" w:firstLine="0"/>
              <w:rPr>
                <w:rFonts w:eastAsia="SimSun"/>
                <w:lang w:eastAsia="ja-JP"/>
              </w:rPr>
            </w:pPr>
            <w:r w:rsidRPr="004E03C8">
              <w:rPr>
                <w:rFonts w:eastAsia="SimSun"/>
                <w:lang w:eastAsia="ja-JP"/>
              </w:rPr>
              <w:t>The minimum resource allocation unit in the time domain is a slot.</w:t>
            </w:r>
          </w:p>
          <w:p w14:paraId="4A3FB023" w14:textId="77777777" w:rsidR="004E03C8" w:rsidRPr="004E03C8" w:rsidRDefault="004E03C8" w:rsidP="004E03C8">
            <w:pPr>
              <w:spacing w:before="0" w:line="240" w:lineRule="auto"/>
              <w:ind w:left="0" w:firstLine="0"/>
              <w:rPr>
                <w:rFonts w:eastAsia="SimSun"/>
                <w:lang w:eastAsia="ja-JP"/>
              </w:rPr>
            </w:pPr>
            <w:r w:rsidRPr="004E03C8">
              <w:rPr>
                <w:rFonts w:eastAsia="SimSun"/>
                <w:lang w:eastAsia="ja-JP"/>
              </w:rPr>
              <w:t>The UE shall transmit the PSSCH in consecutive symbols within the slot, subject to the following restrictions:</w:t>
            </w:r>
          </w:p>
          <w:p w14:paraId="085516F2" w14:textId="77777777" w:rsidR="004E03C8" w:rsidRPr="004E03C8" w:rsidRDefault="004E03C8" w:rsidP="004E03C8">
            <w:pPr>
              <w:spacing w:before="0" w:line="240" w:lineRule="auto"/>
              <w:ind w:left="568"/>
              <w:rPr>
                <w:rFonts w:eastAsia="SimSun"/>
                <w:lang w:val="x-none" w:eastAsia="ja-JP"/>
              </w:rPr>
            </w:pPr>
            <w:r w:rsidRPr="004E03C8">
              <w:rPr>
                <w:rFonts w:eastAsia="SimSun"/>
                <w:lang w:val="x-none" w:eastAsia="ja-JP"/>
              </w:rPr>
              <w:t>-</w:t>
            </w:r>
            <w:r w:rsidRPr="004E03C8">
              <w:rPr>
                <w:rFonts w:eastAsia="SimSun"/>
                <w:lang w:val="x-none" w:eastAsia="ja-JP"/>
              </w:rPr>
              <w:tab/>
              <w:t xml:space="preserve">The UE shall not transmit PSSCH in symbols which are not configured for sidelink. A symbol is configured for sidelink, according to higher layer parameters </w:t>
            </w:r>
            <w:r w:rsidRPr="004E03C8">
              <w:rPr>
                <w:rFonts w:eastAsia="SimSun"/>
                <w:i/>
                <w:lang w:val="x-none" w:eastAsia="ja-JP"/>
              </w:rPr>
              <w:t>startSLsymbols</w:t>
            </w:r>
            <w:r w:rsidRPr="004E03C8">
              <w:rPr>
                <w:rFonts w:eastAsia="SimSun"/>
                <w:lang w:val="x-none" w:eastAsia="ja-JP"/>
              </w:rPr>
              <w:t xml:space="preserve"> and </w:t>
            </w:r>
            <w:r w:rsidRPr="004E03C8">
              <w:rPr>
                <w:rFonts w:eastAsia="SimSun"/>
                <w:i/>
                <w:lang w:val="x-none" w:eastAsia="ja-JP"/>
              </w:rPr>
              <w:t>lengthSLsymbols</w:t>
            </w:r>
            <w:r w:rsidRPr="004E03C8">
              <w:rPr>
                <w:rFonts w:eastAsia="SimSun"/>
                <w:lang w:val="x-none" w:eastAsia="ja-JP"/>
              </w:rPr>
              <w:t xml:space="preserve">, where </w:t>
            </w:r>
            <w:r w:rsidRPr="004E03C8">
              <w:rPr>
                <w:rFonts w:eastAsia="SimSun"/>
                <w:i/>
                <w:lang w:val="x-none" w:eastAsia="ja-JP"/>
              </w:rPr>
              <w:t>startSLsymbols</w:t>
            </w:r>
            <w:r w:rsidRPr="004E03C8">
              <w:rPr>
                <w:rFonts w:eastAsia="SimSun"/>
                <w:lang w:val="x-none" w:eastAsia="ja-JP"/>
              </w:rPr>
              <w:t xml:space="preserve"> is the symbol index of the first symbol of </w:t>
            </w:r>
            <w:r w:rsidRPr="004E03C8">
              <w:rPr>
                <w:rFonts w:eastAsia="SimSun"/>
                <w:i/>
                <w:lang w:val="x-none" w:eastAsia="ja-JP"/>
              </w:rPr>
              <w:t xml:space="preserve">lengthSLsymbols </w:t>
            </w:r>
            <w:r w:rsidRPr="004E03C8">
              <w:rPr>
                <w:rFonts w:eastAsia="SimSun"/>
                <w:lang w:val="x-none" w:eastAsia="ja-JP"/>
              </w:rPr>
              <w:t>consecutive symbols configured for sidelink.</w:t>
            </w:r>
          </w:p>
          <w:p w14:paraId="435DE86D" w14:textId="77777777" w:rsidR="004E03C8" w:rsidRPr="004E03C8" w:rsidRDefault="004E03C8" w:rsidP="004E03C8">
            <w:pPr>
              <w:spacing w:before="0" w:line="240" w:lineRule="auto"/>
              <w:ind w:left="568"/>
              <w:rPr>
                <w:rFonts w:eastAsia="SimSun"/>
                <w:lang w:val="x-none" w:eastAsia="ja-JP"/>
              </w:rPr>
            </w:pPr>
            <w:r w:rsidRPr="004E03C8">
              <w:rPr>
                <w:rFonts w:eastAsia="SimSun"/>
                <w:lang w:val="x-none"/>
              </w:rPr>
              <w:t>-</w:t>
            </w:r>
            <w:r w:rsidRPr="004E03C8">
              <w:rPr>
                <w:rFonts w:eastAsia="SimSun"/>
                <w:lang w:val="x-none"/>
              </w:rPr>
              <w:tab/>
              <w:t xml:space="preserve">Within the slot, PSSCH resource allocation starts at symbol </w:t>
            </w:r>
            <w:r w:rsidRPr="004E03C8">
              <w:rPr>
                <w:rFonts w:eastAsia="SimSun"/>
                <w:i/>
                <w:lang w:val="x-none" w:eastAsia="ja-JP"/>
              </w:rPr>
              <w:t>startSLsymbols+1.</w:t>
            </w:r>
          </w:p>
          <w:p w14:paraId="04AA8561" w14:textId="27D1A879" w:rsidR="004E03C8" w:rsidRPr="004E03C8" w:rsidRDefault="004E03C8" w:rsidP="004E03C8">
            <w:pPr>
              <w:spacing w:before="0" w:line="240" w:lineRule="auto"/>
              <w:ind w:left="568"/>
              <w:rPr>
                <w:rFonts w:eastAsia="SimSun"/>
                <w:lang w:val="x-none" w:eastAsia="ja-JP"/>
              </w:rPr>
            </w:pPr>
            <w:r w:rsidRPr="004E03C8">
              <w:rPr>
                <w:rFonts w:eastAsia="SimSun"/>
                <w:lang w:val="x-none" w:eastAsia="ja-JP"/>
              </w:rPr>
              <w:t>-</w:t>
            </w:r>
            <w:r w:rsidRPr="004E03C8">
              <w:rPr>
                <w:rFonts w:eastAsia="SimSun"/>
                <w:lang w:val="x-none" w:eastAsia="ja-JP"/>
              </w:rPr>
              <w:tab/>
              <w:t>The UE shall not transmit PSSCH in symbols which are configured for use by PSFCH</w:t>
            </w:r>
            <w:r>
              <w:rPr>
                <w:rFonts w:eastAsia="SimSun"/>
                <w:lang w:val="x-none" w:eastAsia="ja-JP"/>
              </w:rPr>
              <w:t xml:space="preserve"> </w:t>
            </w:r>
            <w:r w:rsidRPr="004E03C8">
              <w:rPr>
                <w:rFonts w:eastAsia="SimSun"/>
                <w:color w:val="FF0000"/>
                <w:lang w:val="x-none" w:eastAsia="ja-JP"/>
              </w:rPr>
              <w:t>starting at</w:t>
            </w:r>
            <w:r>
              <w:rPr>
                <w:rFonts w:eastAsia="SimSun"/>
                <w:color w:val="FF0000"/>
                <w:lang w:val="x-none" w:eastAsia="ja-JP"/>
              </w:rPr>
              <w:t xml:space="preserve"> symbol </w:t>
            </w:r>
            <w:r w:rsidRPr="004E03C8">
              <w:rPr>
                <w:rFonts w:eastAsia="SimSun"/>
                <w:i/>
                <w:color w:val="FF0000"/>
                <w:lang w:val="x-none" w:eastAsia="ja-JP"/>
              </w:rPr>
              <w:t>startSLsymbols+lengthSLsymbols</w:t>
            </w:r>
            <w:r w:rsidR="00510504" w:rsidRPr="00510504">
              <w:rPr>
                <w:rFonts w:eastAsia="SimSun"/>
                <w:color w:val="FF0000"/>
                <w:lang w:val="x-none" w:eastAsia="ja-JP"/>
              </w:rPr>
              <w:t>-</w:t>
            </w:r>
            <w:r w:rsidR="00510504">
              <w:rPr>
                <w:rFonts w:eastAsia="SimSun"/>
                <w:color w:val="FF0000"/>
                <w:lang w:val="x-none" w:eastAsia="ja-JP"/>
              </w:rPr>
              <w:t>2</w:t>
            </w:r>
            <w:r w:rsidRPr="004E03C8">
              <w:rPr>
                <w:rFonts w:eastAsia="SimSun"/>
                <w:lang w:val="x-none" w:eastAsia="ja-JP"/>
              </w:rPr>
              <w:t>, if PSFCH is configured in this slot.</w:t>
            </w:r>
          </w:p>
          <w:p w14:paraId="1CCB7D4F" w14:textId="77777777" w:rsidR="004E03C8" w:rsidRPr="004E03C8" w:rsidRDefault="004E03C8" w:rsidP="004E03C8">
            <w:pPr>
              <w:spacing w:before="0" w:line="240" w:lineRule="auto"/>
              <w:ind w:left="568"/>
              <w:rPr>
                <w:rFonts w:eastAsia="SimSun"/>
                <w:lang w:val="x-none" w:eastAsia="ja-JP"/>
              </w:rPr>
            </w:pPr>
            <w:r w:rsidRPr="004E03C8">
              <w:rPr>
                <w:rFonts w:eastAsia="SimSun"/>
                <w:lang w:val="x-none" w:eastAsia="ja-JP"/>
              </w:rPr>
              <w:t>-</w:t>
            </w:r>
            <w:r w:rsidRPr="004E03C8">
              <w:rPr>
                <w:rFonts w:eastAsia="SimSun"/>
                <w:lang w:val="x-none" w:eastAsia="ja-JP"/>
              </w:rPr>
              <w:tab/>
              <w:t>The UE shall not transmit PSSCH in the last symbol configured for sidelink.</w:t>
            </w:r>
          </w:p>
          <w:p w14:paraId="4592F37A" w14:textId="77777777" w:rsidR="004E03C8" w:rsidRPr="004E03C8" w:rsidRDefault="004E03C8" w:rsidP="004E03C8">
            <w:pPr>
              <w:spacing w:before="0" w:line="240" w:lineRule="auto"/>
              <w:ind w:left="568"/>
              <w:rPr>
                <w:rFonts w:eastAsia="SimSun"/>
                <w:lang w:val="x-none" w:eastAsia="ja-JP"/>
              </w:rPr>
            </w:pPr>
            <w:r w:rsidRPr="004E03C8">
              <w:rPr>
                <w:rFonts w:eastAsia="SimSun"/>
                <w:lang w:val="x-none" w:eastAsia="ja-JP"/>
              </w:rPr>
              <w:t>-</w:t>
            </w:r>
            <w:r w:rsidRPr="004E03C8">
              <w:rPr>
                <w:rFonts w:eastAsia="SimSun"/>
                <w:lang w:val="x-none" w:eastAsia="ja-JP"/>
              </w:rPr>
              <w:tab/>
              <w:t>The UE shall not transmit PSSCH in the symbol immediately preceding the symbols which are configured for use by PSFCH, if PSFCH is configured in this slot.</w:t>
            </w:r>
          </w:p>
          <w:p w14:paraId="15F8739B" w14:textId="77777777" w:rsidR="004E03C8" w:rsidRPr="00794479" w:rsidRDefault="004E03C8" w:rsidP="004E03C8">
            <w:pPr>
              <w:ind w:left="0" w:firstLine="0"/>
              <w:rPr>
                <w:rFonts w:eastAsiaTheme="minorEastAsia"/>
                <w:b/>
                <w:i/>
                <w:iCs/>
                <w:sz w:val="22"/>
                <w:szCs w:val="22"/>
                <w:lang w:val="en-GB" w:eastAsia="ko-KR"/>
              </w:rPr>
            </w:pPr>
            <w:r w:rsidRPr="002D030C">
              <w:rPr>
                <w:b/>
                <w:color w:val="FF0000"/>
                <w:sz w:val="24"/>
                <w:lang w:val="en-GB"/>
              </w:rPr>
              <w:t>&lt;Unchanged part is omitted&gt;</w:t>
            </w:r>
          </w:p>
        </w:tc>
      </w:tr>
    </w:tbl>
    <w:p w14:paraId="1201F167" w14:textId="77777777" w:rsidR="004E03C8" w:rsidRPr="004E03C8" w:rsidRDefault="004E03C8" w:rsidP="0045730C">
      <w:pPr>
        <w:ind w:left="0" w:firstLine="0"/>
        <w:rPr>
          <w:rFonts w:eastAsiaTheme="minorEastAsia"/>
          <w:iCs/>
          <w:sz w:val="22"/>
          <w:szCs w:val="22"/>
          <w:lang w:eastAsia="ko-KR"/>
        </w:rPr>
      </w:pPr>
    </w:p>
    <w:p w14:paraId="47891861" w14:textId="77777777" w:rsidR="004E03C8" w:rsidRPr="004E03C8" w:rsidRDefault="004E03C8" w:rsidP="0045730C">
      <w:pPr>
        <w:ind w:left="0" w:firstLine="0"/>
        <w:rPr>
          <w:rFonts w:eastAsiaTheme="minorEastAsia"/>
          <w:b/>
          <w:i/>
          <w:iCs/>
          <w:sz w:val="22"/>
          <w:szCs w:val="22"/>
          <w:lang w:eastAsia="ko-KR"/>
        </w:rPr>
      </w:pPr>
    </w:p>
    <w:p w14:paraId="4B7B989B" w14:textId="77777777" w:rsidR="0045730C" w:rsidRPr="00983635" w:rsidRDefault="0045730C" w:rsidP="0045730C">
      <w:pPr>
        <w:pStyle w:val="1"/>
        <w:rPr>
          <w:rFonts w:eastAsia="바탕"/>
          <w:b/>
          <w:lang w:eastAsia="ko-KR"/>
        </w:rPr>
      </w:pPr>
      <w:r>
        <w:rPr>
          <w:rFonts w:eastAsia="바탕" w:hint="eastAsia"/>
          <w:b/>
          <w:lang w:eastAsia="ko-KR"/>
        </w:rPr>
        <w:t>C</w:t>
      </w:r>
      <w:r w:rsidRPr="00983635">
        <w:rPr>
          <w:rFonts w:eastAsia="바탕" w:hint="eastAsia"/>
          <w:b/>
          <w:lang w:eastAsia="ko-KR"/>
        </w:rPr>
        <w:t>onclusions</w:t>
      </w:r>
    </w:p>
    <w:p w14:paraId="5F9A5822" w14:textId="77777777" w:rsidR="0045730C" w:rsidRDefault="0045730C" w:rsidP="0045730C">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Pr>
          <w:rFonts w:eastAsia="맑은 고딕" w:hint="eastAsia"/>
          <w:sz w:val="22"/>
          <w:lang w:eastAsia="ko-KR"/>
        </w:rPr>
        <w:t>b</w:t>
      </w:r>
      <w:r w:rsidRPr="007B6474">
        <w:rPr>
          <w:rFonts w:eastAsia="맑은 고딕"/>
          <w:sz w:val="22"/>
          <w:lang w:eastAsia="ko-KR"/>
        </w:rPr>
        <w:t>servations are summarized as follows:</w:t>
      </w:r>
    </w:p>
    <w:p w14:paraId="449D7870" w14:textId="77777777" w:rsidR="00ED68BE" w:rsidRDefault="00ED68BE" w:rsidP="00ED68BE">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Observation 1: For partial coverage scenario, sl-TDD-Config provided by PSBCH needs to be used for deriving slots </w:t>
      </w:r>
      <w:r>
        <w:rPr>
          <w:rFonts w:eastAsiaTheme="minorEastAsia"/>
          <w:b/>
          <w:i/>
          <w:sz w:val="22"/>
          <w:lang w:eastAsia="ko-KR"/>
        </w:rPr>
        <w:t>available</w:t>
      </w:r>
      <w:r>
        <w:rPr>
          <w:rFonts w:eastAsiaTheme="minorEastAsia" w:hint="eastAsia"/>
          <w:b/>
          <w:i/>
          <w:sz w:val="22"/>
          <w:lang w:eastAsia="ko-KR"/>
        </w:rPr>
        <w:t xml:space="preserve"> </w:t>
      </w:r>
      <w:r>
        <w:rPr>
          <w:rFonts w:eastAsiaTheme="minorEastAsia"/>
          <w:b/>
          <w:i/>
          <w:sz w:val="22"/>
          <w:lang w:eastAsia="ko-KR"/>
        </w:rPr>
        <w:t xml:space="preserve">for SL which may belong to a resource pool. </w:t>
      </w:r>
    </w:p>
    <w:p w14:paraId="4FA9C45C" w14:textId="77777777" w:rsidR="00ED68BE" w:rsidRPr="003A6D72" w:rsidRDefault="00ED68BE" w:rsidP="00ED68BE">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2</w:t>
      </w:r>
      <w:r>
        <w:rPr>
          <w:rFonts w:eastAsiaTheme="minorEastAsia" w:hint="eastAsia"/>
          <w:b/>
          <w:i/>
          <w:sz w:val="22"/>
          <w:lang w:eastAsia="ko-KR"/>
        </w:rPr>
        <w:t>:</w:t>
      </w:r>
      <w:r>
        <w:rPr>
          <w:rFonts w:eastAsiaTheme="minorEastAsia"/>
          <w:b/>
          <w:i/>
          <w:sz w:val="22"/>
          <w:lang w:eastAsia="ko-KR"/>
        </w:rPr>
        <w:t xml:space="preserve"> When resource grids of UL and SL are not aligned in PRB boundary, it will cause switching delay between active UL BWP and SL BWP even though these BWP have the same numerology. </w:t>
      </w:r>
    </w:p>
    <w:p w14:paraId="3F6CE569" w14:textId="77777777" w:rsidR="00ED68BE" w:rsidRPr="00ED68BE" w:rsidRDefault="00ED68BE" w:rsidP="00ED68BE">
      <w:pPr>
        <w:spacing w:before="120" w:after="120" w:line="240" w:lineRule="auto"/>
        <w:ind w:left="0" w:firstLine="0"/>
        <w:rPr>
          <w:rFonts w:eastAsiaTheme="minorEastAsia"/>
          <w:b/>
          <w:i/>
          <w:sz w:val="22"/>
          <w:lang w:eastAsia="ko-KR"/>
        </w:rPr>
      </w:pPr>
    </w:p>
    <w:p w14:paraId="6822446A" w14:textId="77777777" w:rsidR="00ED68BE" w:rsidRDefault="00ED68BE" w:rsidP="00ED68BE">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1</w:t>
      </w:r>
      <w:r>
        <w:rPr>
          <w:rFonts w:eastAsiaTheme="minorEastAsia" w:hint="eastAsia"/>
          <w:b/>
          <w:i/>
          <w:sz w:val="22"/>
          <w:lang w:eastAsia="ko-KR"/>
        </w:rPr>
        <w:t xml:space="preserve">: </w:t>
      </w:r>
      <w:r>
        <w:rPr>
          <w:rFonts w:eastAsiaTheme="minorEastAsia"/>
          <w:b/>
          <w:i/>
          <w:sz w:val="22"/>
          <w:lang w:eastAsia="ko-KR"/>
        </w:rPr>
        <w:t>To derive the set of slots which can belongs to a resource pool, the TDD pattern is derived as follows:</w:t>
      </w:r>
    </w:p>
    <w:p w14:paraId="05A78DA6" w14:textId="77777777" w:rsidR="00ED68BE" w:rsidRDefault="00ED68BE" w:rsidP="00ED68BE">
      <w:pPr>
        <w:pStyle w:val="ad"/>
        <w:numPr>
          <w:ilvl w:val="0"/>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For in-coverage UE, </w:t>
      </w:r>
    </w:p>
    <w:p w14:paraId="07F1C571" w14:textId="77777777" w:rsidR="00ED68BE" w:rsidRDefault="00ED68BE" w:rsidP="00ED68BE">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If the UE is provided tdd-UL-DL-ConfigurationCommon, the higher layer parameter tdd-UL-DL-ConfigurationCommon of the serving cell is used.</w:t>
      </w:r>
    </w:p>
    <w:p w14:paraId="61303300" w14:textId="77777777" w:rsidR="00ED68BE" w:rsidRDefault="00ED68BE" w:rsidP="00ED68BE">
      <w:pPr>
        <w:pStyle w:val="ad"/>
        <w:numPr>
          <w:ilvl w:val="0"/>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For out-of-coverage UE,</w:t>
      </w:r>
    </w:p>
    <w:p w14:paraId="112174A0" w14:textId="77777777" w:rsidR="00ED68BE" w:rsidRDefault="00ED68BE" w:rsidP="00ED68BE">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lastRenderedPageBreak/>
        <w:t xml:space="preserve">If the UE has a </w:t>
      </w:r>
      <w:r w:rsidRPr="00377A64">
        <w:rPr>
          <w:rFonts w:ascii="Times New Roman" w:eastAsiaTheme="minorEastAsia" w:hAnsi="Times New Roman" w:cs="Times New Roman"/>
          <w:b/>
          <w:i/>
          <w:sz w:val="22"/>
        </w:rPr>
        <w:t>selected SyncRef UE</w:t>
      </w:r>
      <w:r>
        <w:rPr>
          <w:rFonts w:ascii="Times New Roman" w:eastAsiaTheme="minorEastAsia" w:hAnsi="Times New Roman" w:cs="Times New Roman"/>
          <w:b/>
          <w:i/>
          <w:sz w:val="22"/>
        </w:rPr>
        <w:t xml:space="preserve">, </w:t>
      </w:r>
    </w:p>
    <w:p w14:paraId="4B83C7A3" w14:textId="77777777" w:rsidR="00ED68BE" w:rsidRDefault="00ED68BE" w:rsidP="00ED68BE">
      <w:pPr>
        <w:pStyle w:val="ad"/>
        <w:numPr>
          <w:ilvl w:val="2"/>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sl-TDD-Config provided by the received PSBCH is used.</w:t>
      </w:r>
    </w:p>
    <w:p w14:paraId="198E83D2" w14:textId="77777777" w:rsidR="00ED68BE" w:rsidRDefault="00ED68BE" w:rsidP="00ED68BE">
      <w:pPr>
        <w:pStyle w:val="ad"/>
        <w:numPr>
          <w:ilvl w:val="1"/>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Else</w:t>
      </w:r>
    </w:p>
    <w:p w14:paraId="0B63CD55" w14:textId="77777777" w:rsidR="00ED68BE" w:rsidRPr="00377A64" w:rsidRDefault="00ED68BE" w:rsidP="00ED68BE">
      <w:pPr>
        <w:pStyle w:val="ad"/>
        <w:numPr>
          <w:ilvl w:val="2"/>
          <w:numId w:val="11"/>
        </w:numPr>
        <w:spacing w:before="120" w:after="120" w:line="240" w:lineRule="auto"/>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If the UE is provided </w:t>
      </w:r>
      <w:r>
        <w:rPr>
          <w:rFonts w:ascii="Times New Roman" w:eastAsiaTheme="minorEastAsia" w:hAnsi="Times New Roman" w:cs="Times New Roman" w:hint="eastAsia"/>
          <w:b/>
          <w:i/>
          <w:sz w:val="22"/>
        </w:rPr>
        <w:t>sl-TDD-Configuration</w:t>
      </w:r>
      <w:r>
        <w:rPr>
          <w:rFonts w:ascii="Times New Roman" w:eastAsiaTheme="minorEastAsia" w:hAnsi="Times New Roman" w:cs="Times New Roman"/>
          <w:b/>
          <w:i/>
          <w:sz w:val="22"/>
        </w:rPr>
        <w:t>, the h</w:t>
      </w:r>
      <w:r>
        <w:rPr>
          <w:rFonts w:ascii="Times New Roman" w:eastAsiaTheme="minorEastAsia" w:hAnsi="Times New Roman" w:cs="Times New Roman" w:hint="eastAsia"/>
          <w:b/>
          <w:i/>
          <w:sz w:val="22"/>
        </w:rPr>
        <w:t>igher layer parameter sl-TDD-Configuration</w:t>
      </w:r>
      <w:r>
        <w:rPr>
          <w:rFonts w:ascii="Times New Roman" w:eastAsiaTheme="minorEastAsia" w:hAnsi="Times New Roman" w:cs="Times New Roman"/>
          <w:b/>
          <w:i/>
          <w:sz w:val="22"/>
        </w:rPr>
        <w:t xml:space="preserve"> provided by pre-configuration</w:t>
      </w:r>
      <w:r>
        <w:rPr>
          <w:rFonts w:ascii="Times New Roman" w:eastAsiaTheme="minorEastAsia" w:hAnsi="Times New Roman" w:cs="Times New Roman" w:hint="eastAsia"/>
          <w:b/>
          <w:i/>
          <w:sz w:val="22"/>
        </w:rPr>
        <w:t xml:space="preserve"> is used. </w:t>
      </w:r>
    </w:p>
    <w:p w14:paraId="0EC8F8A5" w14:textId="77777777" w:rsidR="00ED68BE" w:rsidRDefault="00ED68BE" w:rsidP="00ED68BE">
      <w:pPr>
        <w:spacing w:before="120" w:after="120" w:line="240" w:lineRule="auto"/>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2</w:t>
      </w:r>
      <w:r>
        <w:rPr>
          <w:rFonts w:eastAsiaTheme="minorEastAsia" w:hint="eastAsia"/>
          <w:b/>
          <w:i/>
          <w:sz w:val="22"/>
          <w:lang w:eastAsia="ko-KR"/>
        </w:rPr>
        <w:t xml:space="preserve">: </w:t>
      </w:r>
      <w:r>
        <w:rPr>
          <w:rFonts w:eastAsiaTheme="minorEastAsia"/>
          <w:b/>
          <w:i/>
          <w:sz w:val="22"/>
          <w:lang w:eastAsia="ko-KR"/>
        </w:rPr>
        <w:t xml:space="preserve">The number of slots derived based on the TDD pattern is a multiple of w, where w is the granularity of the TDD pattern indication in PSBCH for a given combination of periods of the TDD pattern. </w:t>
      </w:r>
    </w:p>
    <w:p w14:paraId="4EF77F59" w14:textId="77777777" w:rsidR="00ED68BE" w:rsidRDefault="00ED68BE" w:rsidP="00ED68BE">
      <w:pPr>
        <w:spacing w:before="120" w:after="120" w:line="240" w:lineRule="auto"/>
        <w:ind w:left="284" w:hangingChars="129"/>
        <w:rPr>
          <w:rFonts w:eastAsiaTheme="minorEastAsia"/>
          <w:b/>
          <w:i/>
          <w:sz w:val="22"/>
          <w:lang w:eastAsia="ko-KR"/>
        </w:rPr>
      </w:pPr>
      <w:r w:rsidRPr="004B1664">
        <w:rPr>
          <w:rFonts w:eastAsiaTheme="minorEastAsia"/>
          <w:b/>
          <w:i/>
          <w:sz w:val="22"/>
          <w:lang w:eastAsia="ko-KR"/>
        </w:rPr>
        <w:t xml:space="preserve">Proposal </w:t>
      </w:r>
      <w:r>
        <w:rPr>
          <w:rFonts w:eastAsiaTheme="minorEastAsia"/>
          <w:b/>
          <w:i/>
          <w:sz w:val="22"/>
          <w:lang w:eastAsia="ko-KR"/>
        </w:rPr>
        <w:t>3: Adopt following TP for TS38.214.</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ED68BE" w14:paraId="166A5051" w14:textId="77777777" w:rsidTr="00ED68BE">
        <w:tc>
          <w:tcPr>
            <w:tcW w:w="9628" w:type="dxa"/>
          </w:tcPr>
          <w:p w14:paraId="07DD5606" w14:textId="77777777" w:rsidR="00ED68BE" w:rsidRPr="004B1664" w:rsidRDefault="00ED68BE" w:rsidP="00ED68BE">
            <w:pPr>
              <w:keepNext/>
              <w:keepLines/>
              <w:spacing w:before="240" w:line="240" w:lineRule="auto"/>
              <w:ind w:left="0" w:firstLine="0"/>
              <w:outlineLvl w:val="0"/>
              <w:rPr>
                <w:rFonts w:ascii="Arial" w:eastAsia="Times New Roman" w:hAnsi="Arial"/>
                <w:sz w:val="36"/>
                <w:lang w:val="en-GB"/>
              </w:rPr>
            </w:pPr>
            <w:r w:rsidRPr="004B1664">
              <w:rPr>
                <w:rFonts w:ascii="Arial" w:eastAsia="Times New Roman" w:hAnsi="Arial"/>
                <w:sz w:val="36"/>
                <w:lang w:val="en-GB"/>
              </w:rPr>
              <w:t>8</w:t>
            </w:r>
            <w:r w:rsidRPr="004B1664">
              <w:rPr>
                <w:rFonts w:ascii="Arial" w:eastAsia="Times New Roman" w:hAnsi="Arial"/>
                <w:sz w:val="36"/>
                <w:lang w:val="en-GB"/>
              </w:rPr>
              <w:tab/>
              <w:t>Physical sidelink shared channel related procedures</w:t>
            </w:r>
          </w:p>
          <w:p w14:paraId="5139CBBE" w14:textId="77777777" w:rsidR="00ED68BE" w:rsidRPr="00EE0ADC" w:rsidRDefault="00ED68BE" w:rsidP="00ED68BE">
            <w:pPr>
              <w:spacing w:before="0" w:line="240" w:lineRule="auto"/>
              <w:ind w:left="0" w:firstLine="0"/>
              <w:rPr>
                <w:lang w:val="en-GB" w:eastAsia="ja-JP"/>
              </w:rPr>
            </w:pPr>
            <w:r w:rsidRPr="00EE0ADC">
              <w:rPr>
                <w:lang w:val="en-GB" w:eastAsia="ja-JP"/>
              </w:rPr>
              <w:t xml:space="preserve">A UE can be configured by higher layers with one or more </w:t>
            </w:r>
            <w:r w:rsidRPr="00EE0ADC">
              <w:rPr>
                <w:rFonts w:eastAsia="Times New Roman"/>
                <w:lang w:val="en-GB"/>
              </w:rPr>
              <w:t xml:space="preserve">sidelink resource pools. A sidelink resource pool </w:t>
            </w:r>
            <w:r w:rsidRPr="00EE0ADC">
              <w:rPr>
                <w:lang w:val="en-GB" w:eastAsia="ja-JP"/>
              </w:rPr>
              <w:t>can be for transmission of PSSCH, as described in Clause 8.1, or for reception of PSSCH, as described in Clause 8.3 and can be associated with either sidelink resource allocation mode 1 or sidelink resource allocation mode 2.</w:t>
            </w:r>
          </w:p>
          <w:p w14:paraId="314A0E44" w14:textId="77777777" w:rsidR="00ED68BE" w:rsidRPr="00EE0ADC" w:rsidRDefault="00ED68BE" w:rsidP="00ED68BE">
            <w:pPr>
              <w:spacing w:before="0" w:line="240" w:lineRule="auto"/>
              <w:ind w:left="0" w:firstLine="0"/>
              <w:rPr>
                <w:lang w:val="en-GB" w:eastAsia="ja-JP"/>
              </w:rPr>
            </w:pPr>
            <w:r w:rsidRPr="00EE0ADC">
              <w:rPr>
                <w:lang w:val="en-GB" w:eastAsia="ja-JP"/>
              </w:rPr>
              <w:t xml:space="preserve">In the frequency domain, a sidelink resource pool consists of </w:t>
            </w:r>
            <w:r w:rsidRPr="00EE0ADC">
              <w:rPr>
                <w:rFonts w:eastAsia="Times New Roman"/>
                <w:i/>
                <w:sz w:val="22"/>
                <w:szCs w:val="22"/>
                <w:lang w:val="en-GB"/>
              </w:rPr>
              <w:t>sl-NumSubchannel</w:t>
            </w:r>
            <w:r w:rsidRPr="00EE0ADC">
              <w:rPr>
                <w:lang w:val="en-GB" w:eastAsia="ja-JP"/>
              </w:rPr>
              <w:t xml:space="preserve"> contiguous sub-channels. A sub-channel consists of </w:t>
            </w:r>
            <w:r w:rsidRPr="00EE0ADC">
              <w:rPr>
                <w:i/>
                <w:lang w:val="en-GB" w:eastAsia="ja-JP"/>
              </w:rPr>
              <w:t>sl-SubchannelSize</w:t>
            </w:r>
            <w:r w:rsidRPr="00EE0ADC">
              <w:rPr>
                <w:lang w:val="en-GB" w:eastAsia="ja-JP"/>
              </w:rPr>
              <w:t xml:space="preserve"> contiguous PRBs, where </w:t>
            </w:r>
            <w:r w:rsidRPr="00EE0ADC">
              <w:rPr>
                <w:rFonts w:eastAsia="Times New Roman"/>
                <w:i/>
                <w:sz w:val="22"/>
                <w:szCs w:val="22"/>
                <w:lang w:val="en-GB"/>
              </w:rPr>
              <w:t>sl-NumSubchannel</w:t>
            </w:r>
            <w:r w:rsidRPr="00EE0ADC">
              <w:rPr>
                <w:i/>
                <w:lang w:val="en-GB" w:eastAsia="ja-JP"/>
              </w:rPr>
              <w:t xml:space="preserve"> </w:t>
            </w:r>
            <w:r w:rsidRPr="00EE0ADC">
              <w:rPr>
                <w:lang w:val="en-GB" w:eastAsia="ja-JP"/>
              </w:rPr>
              <w:t xml:space="preserve">and </w:t>
            </w:r>
            <w:r w:rsidRPr="00EE0ADC">
              <w:rPr>
                <w:i/>
                <w:lang w:val="en-GB" w:eastAsia="ja-JP"/>
              </w:rPr>
              <w:t>sl-SubchannelSize</w:t>
            </w:r>
            <w:r w:rsidRPr="00EE0ADC">
              <w:rPr>
                <w:lang w:val="en-GB" w:eastAsia="ja-JP"/>
              </w:rPr>
              <w:t xml:space="preserve"> are higher layer parameters.</w:t>
            </w:r>
          </w:p>
          <w:p w14:paraId="0112232B" w14:textId="77777777" w:rsidR="00ED68BE" w:rsidRPr="004B1664" w:rsidRDefault="00ED68BE" w:rsidP="00ED68BE">
            <w:pPr>
              <w:spacing w:before="0" w:line="240" w:lineRule="auto"/>
              <w:ind w:left="0" w:firstLine="0"/>
              <w:rPr>
                <w:rFonts w:eastAsia="맑은 고딕"/>
                <w:lang w:val="en-GB" w:eastAsia="ko-KR"/>
              </w:rPr>
            </w:pPr>
            <w:r w:rsidRPr="004B1664">
              <w:rPr>
                <w:rFonts w:eastAsia="맑은 고딕" w:hint="eastAsia"/>
                <w:lang w:val="en-GB" w:eastAsia="ko-KR"/>
              </w:rPr>
              <w:t xml:space="preserve">The set of </w:t>
            </w:r>
            <w:r w:rsidRPr="004B1664">
              <w:rPr>
                <w:rFonts w:eastAsia="맑은 고딕"/>
                <w:lang w:val="en-GB" w:eastAsia="ko-KR"/>
              </w:rPr>
              <w:t>slots</w:t>
            </w:r>
            <w:r w:rsidRPr="004B1664">
              <w:rPr>
                <w:rFonts w:eastAsia="맑은 고딕" w:hint="eastAsia"/>
                <w:lang w:val="en-GB" w:eastAsia="ko-KR"/>
              </w:rPr>
              <w:t xml:space="preserve"> that may belong to a </w:t>
            </w:r>
            <w:r w:rsidRPr="004B1664">
              <w:rPr>
                <w:rFonts w:eastAsia="맑은 고딕"/>
                <w:lang w:val="en-GB" w:eastAsia="ko-KR"/>
              </w:rPr>
              <w:t>sidelink</w:t>
            </w:r>
            <w:r w:rsidRPr="004B1664">
              <w:rPr>
                <w:rFonts w:eastAsia="맑은 고딕" w:hint="eastAsia"/>
                <w:lang w:val="en-GB" w:eastAsia="ko-KR"/>
              </w:rPr>
              <w:t xml:space="preserve"> resource pool </w:t>
            </w:r>
            <w:r w:rsidRPr="004B1664">
              <w:rPr>
                <w:rFonts w:eastAsia="맑은 고딕"/>
                <w:lang w:val="en-GB" w:eastAsia="ko-KR"/>
              </w:rPr>
              <w:t>is</w:t>
            </w:r>
            <w:r w:rsidRPr="004B1664">
              <w:rPr>
                <w:rFonts w:eastAsia="맑은 고딕" w:hint="eastAsia"/>
                <w:lang w:val="en-GB" w:eastAsia="ko-KR"/>
              </w:rPr>
              <w:t xml:space="preserve"> denoted by </w:t>
            </w:r>
            <m:oMath>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0</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oMath>
            <w:r w:rsidRPr="004B1664">
              <w:rPr>
                <w:rFonts w:eastAsia="맑은 고딕" w:hint="eastAsia"/>
                <w:lang w:val="en-GB" w:eastAsia="ko-KR"/>
              </w:rPr>
              <w:t xml:space="preserve"> where</w:t>
            </w:r>
          </w:p>
          <w:p w14:paraId="2FDBE1A5" w14:textId="77777777" w:rsidR="00ED68BE" w:rsidRPr="004B1664" w:rsidRDefault="00ED68BE" w:rsidP="00ED68BE">
            <w:pPr>
              <w:spacing w:before="0" w:line="240" w:lineRule="auto"/>
              <w:ind w:left="568"/>
              <w:rPr>
                <w:rFonts w:eastAsia="맑은 고딕"/>
                <w:lang w:val="en-GB" w:eastAsia="ko-KR"/>
              </w:rPr>
            </w:pPr>
            <w:r w:rsidRPr="004B1664">
              <w:rPr>
                <w:rFonts w:eastAsia="SimSun"/>
                <w:lang w:val="en-GB"/>
              </w:rPr>
              <w:t>-</w:t>
            </w:r>
            <w:r w:rsidRPr="004B1664">
              <w:rPr>
                <w:rFonts w:eastAsia="SimSun"/>
                <w:lang w:val="en-GB"/>
              </w:rPr>
              <w:tab/>
            </w:r>
            <m:oMath>
              <m:sSubSup>
                <m:sSubSupPr>
                  <m:ctrlPr>
                    <w:rPr>
                      <w:rFonts w:ascii="Cambria Math" w:eastAsia="맑은 고딕" w:hAnsi="Cambria Math"/>
                      <w:i/>
                      <w:lang w:val="en-GB" w:eastAsia="ko-KR"/>
                    </w:rPr>
                  </m:ctrlPr>
                </m:sSubSupPr>
                <m:e>
                  <m:r>
                    <w:rPr>
                      <w:rFonts w:ascii="Cambria Math" w:eastAsia="맑은 고딕" w:hAnsi="Cambria Math"/>
                      <w:lang w:val="en-GB" w:eastAsia="ko-KR"/>
                    </w:rPr>
                    <m:t>0≤t</m:t>
                  </m:r>
                </m:e>
                <m:sub>
                  <m:r>
                    <w:rPr>
                      <w:rFonts w:ascii="Cambria Math" w:eastAsia="맑은 고딕" w:hAnsi="Cambria Math"/>
                      <w:lang w:val="en-GB" w:eastAsia="ko-KR"/>
                    </w:rPr>
                    <m:t>i</m:t>
                  </m:r>
                </m:sub>
                <m:sup>
                  <m:r>
                    <w:rPr>
                      <w:rFonts w:ascii="Cambria Math" w:eastAsia="맑은 고딕" w:hAnsi="Cambria Math"/>
                      <w:lang w:val="en-GB" w:eastAsia="ko-KR"/>
                    </w:rPr>
                    <m:t>SL</m:t>
                  </m:r>
                </m:sup>
              </m:sSubSup>
              <m:r>
                <w:rPr>
                  <w:rFonts w:ascii="Cambria Math" w:eastAsia="맑은 고딕" w:hAnsi="Cambria Math"/>
                  <w:lang w:val="en-GB" w:eastAsia="ko-KR"/>
                </w:rPr>
                <m:t>&lt;10240×</m:t>
              </m:r>
              <m:sSup>
                <m:sSupPr>
                  <m:ctrlPr>
                    <w:rPr>
                      <w:rFonts w:ascii="Cambria Math" w:eastAsia="맑은 고딕" w:hAnsi="Cambria Math"/>
                      <w:i/>
                      <w:lang w:val="en-GB" w:eastAsia="ko-KR"/>
                    </w:rPr>
                  </m:ctrlPr>
                </m:sSupPr>
                <m:e>
                  <m:r>
                    <w:rPr>
                      <w:rFonts w:ascii="Cambria Math" w:eastAsia="맑은 고딕" w:hAnsi="Cambria Math"/>
                      <w:lang w:val="en-GB" w:eastAsia="ko-KR"/>
                    </w:rPr>
                    <m:t>2</m:t>
                  </m:r>
                </m:e>
                <m:sup>
                  <m:r>
                    <w:rPr>
                      <w:rFonts w:ascii="Cambria Math" w:eastAsia="맑은 고딕" w:hAnsi="Cambria Math"/>
                      <w:lang w:val="en-GB" w:eastAsia="ko-KR"/>
                    </w:rPr>
                    <m:t>μ</m:t>
                  </m:r>
                </m:sup>
              </m:sSup>
              <m:r>
                <m:rPr>
                  <m:sty m:val="p"/>
                </m:rPr>
                <w:rPr>
                  <w:rFonts w:ascii="Cambria Math" w:eastAsia="SimSun" w:hAnsi="Cambria Math"/>
                  <w:lang w:val="en-GB" w:eastAsia="ko-KR"/>
                </w:rPr>
                <m:t>, 0</m:t>
              </m:r>
              <m:r>
                <w:rPr>
                  <w:rFonts w:ascii="Cambria Math" w:eastAsia="맑은 고딕" w:hAnsi="Cambria Math"/>
                  <w:lang w:val="en-GB" w:eastAsia="ko-KR"/>
                </w:rPr>
                <m:t>≤i&lt;</m:t>
              </m:r>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m:t>
              </m:r>
            </m:oMath>
            <w:r w:rsidRPr="004B1664">
              <w:rPr>
                <w:rFonts w:eastAsia="맑은 고딕"/>
                <w:lang w:val="en-GB" w:eastAsia="ko-KR"/>
              </w:rPr>
              <w:t xml:space="preserve"> </w:t>
            </w:r>
          </w:p>
          <w:p w14:paraId="216C3330" w14:textId="77777777" w:rsidR="00ED68BE" w:rsidRPr="004B1664" w:rsidRDefault="00ED68BE" w:rsidP="00ED68BE">
            <w:pPr>
              <w:spacing w:before="0" w:line="240" w:lineRule="auto"/>
              <w:ind w:left="568"/>
              <w:rPr>
                <w:rFonts w:eastAsia="맑은 고딕"/>
                <w:lang w:val="en-GB" w:eastAsia="ko-KR"/>
              </w:rPr>
            </w:pPr>
            <w:r w:rsidRPr="004B1664">
              <w:rPr>
                <w:rFonts w:eastAsia="맑은 고딕"/>
                <w:lang w:val="en-GB" w:eastAsia="ko-KR"/>
              </w:rPr>
              <w:t>-</w:t>
            </w:r>
            <w:r w:rsidRPr="004B1664">
              <w:rPr>
                <w:rFonts w:eastAsia="맑은 고딕"/>
                <w:lang w:val="en-GB" w:eastAsia="ko-KR"/>
              </w:rPr>
              <w:tab/>
              <w:t>the slot index is relative to slot#0 of the radio frame corresponding to SFN 0 of the serving cell or DFN 0</w:t>
            </w:r>
            <w:r w:rsidRPr="004B1664">
              <w:rPr>
                <w:rFonts w:eastAsia="맑은 고딕" w:hint="eastAsia"/>
                <w:lang w:val="en-GB" w:eastAsia="ko-KR"/>
              </w:rPr>
              <w:t>,</w:t>
            </w:r>
          </w:p>
          <w:p w14:paraId="4EF478EA" w14:textId="77777777" w:rsidR="00ED68BE" w:rsidRPr="004B1664" w:rsidRDefault="00ED68BE" w:rsidP="00ED68BE">
            <w:pPr>
              <w:spacing w:before="0" w:line="240" w:lineRule="auto"/>
              <w:ind w:left="568"/>
              <w:rPr>
                <w:rFonts w:eastAsia="맑은 고딕"/>
                <w:lang w:val="en-GB" w:eastAsia="ko-KR"/>
              </w:rPr>
            </w:pPr>
            <w:r w:rsidRPr="004B1664">
              <w:rPr>
                <w:rFonts w:eastAsia="맑은 고딕"/>
                <w:lang w:val="en-GB" w:eastAsia="ko-KR"/>
              </w:rPr>
              <w:t>-</w:t>
            </w:r>
            <w:r w:rsidRPr="004B1664">
              <w:rPr>
                <w:rFonts w:eastAsia="맑은 고딕"/>
                <w:lang w:val="en-GB" w:eastAsia="ko-KR"/>
              </w:rPr>
              <w:tab/>
            </w:r>
            <w:r w:rsidRPr="004B1664">
              <w:rPr>
                <w:rFonts w:eastAsia="맑은 고딕" w:hint="eastAsia"/>
                <w:lang w:val="en-GB" w:eastAsia="ko-KR"/>
              </w:rPr>
              <w:t xml:space="preserve">the set includes all the </w:t>
            </w:r>
            <w:r w:rsidRPr="004B1664">
              <w:rPr>
                <w:rFonts w:eastAsia="맑은 고딕"/>
                <w:lang w:val="en-GB" w:eastAsia="ko-KR"/>
              </w:rPr>
              <w:t>slots</w:t>
            </w:r>
            <w:r w:rsidRPr="004B1664">
              <w:rPr>
                <w:rFonts w:eastAsia="맑은 고딕" w:hint="eastAsia"/>
                <w:lang w:val="en-GB" w:eastAsia="ko-KR"/>
              </w:rPr>
              <w:t xml:space="preserve"> except the following </w:t>
            </w:r>
            <w:r w:rsidRPr="004B1664">
              <w:rPr>
                <w:rFonts w:eastAsia="맑은 고딕"/>
                <w:lang w:val="en-GB" w:eastAsia="ko-KR"/>
              </w:rPr>
              <w:t>slots</w:t>
            </w:r>
            <w:r w:rsidRPr="004B1664">
              <w:rPr>
                <w:rFonts w:eastAsia="맑은 고딕" w:hint="eastAsia"/>
                <w:lang w:val="en-GB" w:eastAsia="ko-KR"/>
              </w:rPr>
              <w:t xml:space="preserve">, </w:t>
            </w:r>
          </w:p>
          <w:p w14:paraId="13CF7B3F" w14:textId="77777777" w:rsidR="00ED68BE" w:rsidRPr="004B1664" w:rsidRDefault="00ED68BE" w:rsidP="00ED68BE">
            <w:pPr>
              <w:spacing w:before="0" w:line="240" w:lineRule="auto"/>
              <w:rPr>
                <w:rFonts w:eastAsia="맑은 고딕"/>
                <w:lang w:val="en-GB" w:eastAsia="ko-KR"/>
              </w:rPr>
            </w:pPr>
            <w:r w:rsidRPr="004B1664">
              <w:rPr>
                <w:rFonts w:eastAsia="맑은 고딕"/>
                <w:lang w:val="en-GB" w:eastAsia="ko-KR"/>
              </w:rPr>
              <w:t>-</w:t>
            </w:r>
            <w:r w:rsidRPr="004B1664">
              <w:rPr>
                <w:rFonts w:eastAsia="맑은 고딕"/>
                <w:lang w:val="en-GB" w:eastAsia="ko-KR"/>
              </w:rPr>
              <w:tab/>
            </w:r>
            <m:oMath>
              <m:sSub>
                <m:sSubPr>
                  <m:ctrlPr>
                    <w:rPr>
                      <w:rFonts w:ascii="Cambria Math" w:eastAsia="맑은 고딕" w:hAnsi="Cambria Math"/>
                      <w:i/>
                      <w:lang w:val="en-GB" w:eastAsia="ko-KR"/>
                    </w:rPr>
                  </m:ctrlPr>
                </m:sSubPr>
                <m:e>
                  <m:r>
                    <w:rPr>
                      <w:rFonts w:ascii="Cambria Math" w:eastAsia="맑은 고딕" w:hAnsi="Cambria Math"/>
                      <w:lang w:val="en-GB" w:eastAsia="ko-KR"/>
                    </w:rPr>
                    <m:t>N</m:t>
                  </m:r>
                </m:e>
                <m:sub>
                  <m:r>
                    <w:rPr>
                      <w:rFonts w:ascii="Cambria Math" w:eastAsia="맑은 고딕" w:hAnsi="Cambria Math"/>
                      <w:lang w:val="en-GB" w:eastAsia="ko-KR"/>
                    </w:rPr>
                    <m:t>S_SSB</m:t>
                  </m:r>
                </m:sub>
              </m:sSub>
            </m:oMath>
            <w:r w:rsidRPr="004B1664">
              <w:rPr>
                <w:rFonts w:eastAsia="맑은 고딕" w:hint="eastAsia"/>
                <w:lang w:val="en-GB" w:eastAsia="ko-KR"/>
              </w:rPr>
              <w:t xml:space="preserve"> </w:t>
            </w:r>
            <w:r w:rsidRPr="004B1664">
              <w:rPr>
                <w:rFonts w:eastAsia="맑은 고딕"/>
                <w:lang w:val="en-GB" w:eastAsia="ko-KR"/>
              </w:rPr>
              <w:t>slots</w:t>
            </w:r>
            <w:r w:rsidRPr="004B1664">
              <w:rPr>
                <w:rFonts w:eastAsia="맑은 고딕" w:hint="eastAsia"/>
                <w:lang w:val="en-GB" w:eastAsia="ko-KR"/>
              </w:rPr>
              <w:t xml:space="preserve"> in which </w:t>
            </w:r>
            <w:r w:rsidRPr="004B1664">
              <w:rPr>
                <w:rFonts w:eastAsia="맑은 고딕"/>
                <w:lang w:val="en-GB" w:eastAsia="ko-KR"/>
              </w:rPr>
              <w:t>S-SS/PSBCH</w:t>
            </w:r>
            <w:r w:rsidRPr="004B1664">
              <w:rPr>
                <w:rFonts w:eastAsia="맑은 고딕" w:hint="eastAsia"/>
                <w:lang w:val="en-GB" w:eastAsia="ko-KR"/>
              </w:rPr>
              <w:t xml:space="preserve"> </w:t>
            </w:r>
            <w:r w:rsidRPr="004B1664">
              <w:rPr>
                <w:rFonts w:eastAsia="맑은 고딕"/>
                <w:lang w:val="en-GB" w:eastAsia="ko-KR"/>
              </w:rPr>
              <w:t>block</w:t>
            </w:r>
            <w:r w:rsidRPr="004B1664">
              <w:rPr>
                <w:rFonts w:eastAsia="맑은 고딕" w:hint="eastAsia"/>
                <w:lang w:val="en-GB" w:eastAsia="ko-KR"/>
              </w:rPr>
              <w:t xml:space="preserve"> </w:t>
            </w:r>
            <w:r w:rsidRPr="004B1664">
              <w:rPr>
                <w:rFonts w:eastAsia="맑은 고딕"/>
                <w:lang w:val="en-GB" w:eastAsia="ko-KR"/>
              </w:rPr>
              <w:t xml:space="preserve">(S-SSB) </w:t>
            </w:r>
            <w:r w:rsidRPr="004B1664">
              <w:rPr>
                <w:rFonts w:eastAsia="맑은 고딕" w:hint="eastAsia"/>
                <w:lang w:val="en-GB" w:eastAsia="ko-KR"/>
              </w:rPr>
              <w:t>is configured,</w:t>
            </w:r>
          </w:p>
          <w:p w14:paraId="19B7CD98" w14:textId="77777777" w:rsidR="00ED68BE" w:rsidRPr="004B1664" w:rsidRDefault="00ED68BE" w:rsidP="00ED68BE">
            <w:pPr>
              <w:spacing w:before="0" w:line="240" w:lineRule="auto"/>
              <w:rPr>
                <w:rFonts w:eastAsia="Times New Roman"/>
                <w:lang w:val="en-GB" w:eastAsia="ko-KR"/>
              </w:rPr>
            </w:pPr>
            <w:r w:rsidRPr="004B1664">
              <w:rPr>
                <w:rFonts w:eastAsia="맑은 고딕"/>
                <w:lang w:val="en-GB" w:eastAsia="ko-KR"/>
              </w:rPr>
              <w:t>-</w:t>
            </w:r>
            <w:r w:rsidRPr="004B1664">
              <w:rPr>
                <w:rFonts w:eastAsia="맑은 고딕"/>
                <w:lang w:val="en-GB" w:eastAsia="ko-KR"/>
              </w:rPr>
              <w:tab/>
            </w:r>
            <m:oMath>
              <m:sSub>
                <m:sSubPr>
                  <m:ctrlPr>
                    <w:rPr>
                      <w:rFonts w:ascii="Cambria Math" w:eastAsia="맑은 고딕" w:hAnsi="Cambria Math"/>
                      <w:i/>
                      <w:lang w:val="en-GB" w:eastAsia="ko-KR"/>
                    </w:rPr>
                  </m:ctrlPr>
                </m:sSubPr>
                <m:e>
                  <m:r>
                    <w:rPr>
                      <w:rFonts w:ascii="Cambria Math" w:eastAsia="맑은 고딕" w:hAnsi="Cambria Math"/>
                      <w:lang w:val="en-GB" w:eastAsia="ko-KR"/>
                    </w:rPr>
                    <m:t>N</m:t>
                  </m:r>
                </m:e>
                <m:sub>
                  <m:r>
                    <w:rPr>
                      <w:rFonts w:ascii="Cambria Math" w:eastAsia="맑은 고딕" w:hAnsi="Cambria Math"/>
                      <w:lang w:val="en-GB" w:eastAsia="ko-KR"/>
                    </w:rPr>
                    <m:t>nonSL</m:t>
                  </m:r>
                </m:sub>
              </m:sSub>
            </m:oMath>
            <w:r w:rsidRPr="004B1664">
              <w:rPr>
                <w:rFonts w:eastAsia="맑은 고딕" w:hint="eastAsia"/>
                <w:lang w:val="en-GB" w:eastAsia="ko-KR"/>
              </w:rPr>
              <w:t xml:space="preserve"> </w:t>
            </w:r>
            <w:r w:rsidRPr="004B1664">
              <w:rPr>
                <w:rFonts w:eastAsia="맑은 고딕"/>
                <w:lang w:val="en-GB" w:eastAsia="ko-KR"/>
              </w:rPr>
              <w:t xml:space="preserve">slots in each </w:t>
            </w:r>
            <w:r w:rsidRPr="00125392">
              <w:rPr>
                <w:rFonts w:eastAsia="맑은 고딕"/>
                <w:i/>
                <w:color w:val="FF0000"/>
                <w:lang w:val="en-GB" w:eastAsia="ko-KR"/>
              </w:rPr>
              <w:t>w</w:t>
            </w:r>
            <w:r w:rsidRPr="00125392">
              <w:rPr>
                <w:rFonts w:eastAsia="맑은 고딕"/>
                <w:color w:val="FF0000"/>
                <w:lang w:val="en-GB" w:eastAsia="ko-KR"/>
              </w:rPr>
              <w:t xml:space="preserve"> consecutive slot</w:t>
            </w:r>
            <w:r>
              <w:rPr>
                <w:rFonts w:eastAsia="맑은 고딕"/>
                <w:color w:val="FF0000"/>
                <w:lang w:val="en-GB" w:eastAsia="ko-KR"/>
              </w:rPr>
              <w:t xml:space="preserve"> group</w:t>
            </w:r>
            <w:r>
              <w:rPr>
                <w:rFonts w:eastAsia="맑은 고딕"/>
                <w:lang w:val="en-GB" w:eastAsia="ko-KR"/>
              </w:rPr>
              <w:t xml:space="preserve"> </w:t>
            </w:r>
            <w:r w:rsidRPr="004B1664">
              <w:rPr>
                <w:rFonts w:eastAsia="맑은 고딕"/>
                <w:lang w:val="en-GB" w:eastAsia="ko-KR"/>
              </w:rPr>
              <w:t xml:space="preserve">of which at least one of </w:t>
            </w:r>
            <w:r w:rsidRPr="004B1664">
              <w:rPr>
                <w:rFonts w:eastAsia="맑은 고딕"/>
                <w:i/>
                <w:lang w:val="en-GB" w:eastAsia="ko-KR"/>
              </w:rPr>
              <w:t>Y-th</w:t>
            </w:r>
            <w:r w:rsidRPr="004B1664">
              <w:rPr>
                <w:rFonts w:eastAsia="맑은 고딕"/>
                <w:lang w:val="en-GB" w:eastAsia="ko-KR"/>
              </w:rPr>
              <w:t xml:space="preserve">, </w:t>
            </w:r>
            <w:r w:rsidRPr="004B1664">
              <w:rPr>
                <w:rFonts w:eastAsia="맑은 고딕"/>
                <w:i/>
                <w:lang w:val="en-GB" w:eastAsia="ko-KR"/>
              </w:rPr>
              <w:t>(Y+1)-th</w:t>
            </w:r>
            <w:r w:rsidRPr="004B1664">
              <w:rPr>
                <w:rFonts w:eastAsia="맑은 고딕"/>
                <w:lang w:val="en-GB" w:eastAsia="ko-KR"/>
              </w:rPr>
              <w:t xml:space="preserve">, …, </w:t>
            </w:r>
            <w:r w:rsidRPr="004B1664">
              <w:rPr>
                <w:rFonts w:eastAsia="Times New Roman"/>
                <w:i/>
                <w:lang w:val="ru-RU" w:eastAsia="ko-KR"/>
              </w:rPr>
              <w:t>(Y+X-1)-th</w:t>
            </w:r>
            <w:r w:rsidRPr="004B1664">
              <w:rPr>
                <w:rFonts w:eastAsia="맑은 고딕"/>
                <w:lang w:val="en-GB" w:eastAsia="ko-KR"/>
              </w:rPr>
              <w:t xml:space="preserve"> OFDM symbols </w:t>
            </w:r>
            <w:r>
              <w:rPr>
                <w:rFonts w:eastAsia="맑은 고딕"/>
                <w:color w:val="FF0000"/>
                <w:lang w:val="en-GB" w:eastAsia="ko-KR"/>
              </w:rPr>
              <w:t>in</w:t>
            </w:r>
            <w:r w:rsidRPr="00125392">
              <w:rPr>
                <w:rFonts w:eastAsia="맑은 고딕"/>
                <w:color w:val="FF0000"/>
                <w:lang w:val="en-GB" w:eastAsia="ko-KR"/>
              </w:rPr>
              <w:t xml:space="preserve"> each slot </w:t>
            </w:r>
            <w:r w:rsidRPr="004B1664">
              <w:rPr>
                <w:rFonts w:eastAsia="맑은 고딕"/>
                <w:lang w:val="en-GB" w:eastAsia="ko-KR"/>
              </w:rPr>
              <w:t xml:space="preserve">are not semi-statically configured as UL as per the higher layer parameter </w:t>
            </w:r>
            <w:r w:rsidRPr="00160F99">
              <w:rPr>
                <w:i/>
                <w:lang w:eastAsia="ko-KR"/>
              </w:rPr>
              <w:t>tdd-UL-DL-ConfigurationCommon</w:t>
            </w:r>
            <w:r>
              <w:rPr>
                <w:i/>
                <w:lang w:eastAsia="ko-KR"/>
              </w:rPr>
              <w:t xml:space="preserve"> </w:t>
            </w:r>
            <w:r>
              <w:rPr>
                <w:rFonts w:eastAsia="맑은 고딕"/>
                <w:color w:val="FF0000"/>
                <w:lang w:val="en-GB" w:eastAsia="ko-KR"/>
              </w:rPr>
              <w:t xml:space="preserve">of the serving cell </w:t>
            </w:r>
            <w:r w:rsidRPr="004B1664">
              <w:rPr>
                <w:rFonts w:eastAsia="맑은 고딕"/>
                <w:color w:val="FF0000"/>
                <w:lang w:val="en-GB" w:eastAsia="ko-KR"/>
              </w:rPr>
              <w:t xml:space="preserve">if </w:t>
            </w:r>
            <w:r>
              <w:rPr>
                <w:rFonts w:eastAsia="맑은 고딕"/>
                <w:color w:val="FF0000"/>
                <w:lang w:val="en-GB" w:eastAsia="ko-KR"/>
              </w:rPr>
              <w:t>provided</w:t>
            </w:r>
            <w:r w:rsidRPr="004B1664">
              <w:rPr>
                <w:rFonts w:eastAsia="맑은 고딕"/>
                <w:color w:val="FF0000"/>
                <w:lang w:val="en-GB" w:eastAsia="ko-KR"/>
              </w:rPr>
              <w:t xml:space="preserve"> </w:t>
            </w:r>
            <w:r w:rsidRPr="00E902BD">
              <w:rPr>
                <w:lang w:eastAsia="ko-KR"/>
              </w:rPr>
              <w:t>or</w:t>
            </w:r>
            <w:r w:rsidRPr="00160F99">
              <w:rPr>
                <w:i/>
                <w:lang w:eastAsia="ko-KR"/>
              </w:rPr>
              <w:t xml:space="preserve"> sl-TDD-Configuration</w:t>
            </w:r>
            <w:r>
              <w:rPr>
                <w:i/>
                <w:lang w:eastAsia="ko-KR"/>
              </w:rPr>
              <w:t xml:space="preserve"> </w:t>
            </w:r>
            <w:r w:rsidRPr="004B1664">
              <w:rPr>
                <w:rFonts w:eastAsia="맑은 고딕"/>
                <w:color w:val="FF0000"/>
                <w:lang w:val="en-GB" w:eastAsia="ko-KR"/>
              </w:rPr>
              <w:t xml:space="preserve">if </w:t>
            </w:r>
            <w:r>
              <w:rPr>
                <w:rFonts w:eastAsia="맑은 고딕"/>
                <w:color w:val="FF0000"/>
                <w:lang w:val="en-GB" w:eastAsia="ko-KR"/>
              </w:rPr>
              <w:t xml:space="preserve">provided </w:t>
            </w:r>
            <w:r w:rsidRPr="004B1664">
              <w:rPr>
                <w:rFonts w:eastAsia="맑은 고딕"/>
                <w:color w:val="FF0000"/>
                <w:lang w:val="en-GB" w:eastAsia="ko-KR"/>
              </w:rPr>
              <w:t xml:space="preserve">or </w:t>
            </w:r>
            <w:r w:rsidRPr="004B1664">
              <w:rPr>
                <w:rFonts w:eastAsia="맑은 고딕"/>
                <w:i/>
                <w:color w:val="FF0000"/>
                <w:lang w:val="en-GB" w:eastAsia="ko-KR"/>
              </w:rPr>
              <w:t>sl-TDD-Config</w:t>
            </w:r>
            <w:r>
              <w:rPr>
                <w:rFonts w:eastAsia="맑은 고딕"/>
                <w:i/>
                <w:color w:val="FF0000"/>
                <w:lang w:val="en-GB" w:eastAsia="ko-KR"/>
              </w:rPr>
              <w:t xml:space="preserve"> </w:t>
            </w:r>
            <w:r>
              <w:rPr>
                <w:rFonts w:eastAsia="맑은 고딕"/>
                <w:color w:val="FF0000"/>
                <w:lang w:val="en-GB" w:eastAsia="ko-KR"/>
              </w:rPr>
              <w:t>of the received PSBCH if provided</w:t>
            </w:r>
            <w:r>
              <w:rPr>
                <w:lang w:eastAsia="ko-KR"/>
              </w:rPr>
              <w:t xml:space="preserve">, </w:t>
            </w:r>
            <w:r w:rsidRPr="004B1664">
              <w:rPr>
                <w:rFonts w:eastAsia="맑은 고딕"/>
                <w:lang w:val="en-GB" w:eastAsia="ko-KR"/>
              </w:rPr>
              <w:t xml:space="preserve">where </w:t>
            </w:r>
            <w:r w:rsidRPr="00125392">
              <w:rPr>
                <w:rFonts w:eastAsia="맑은 고딕"/>
                <w:i/>
                <w:color w:val="FF0000"/>
                <w:lang w:val="en-GB" w:eastAsia="ko-KR"/>
              </w:rPr>
              <w:t>w</w:t>
            </w:r>
            <w:r>
              <w:rPr>
                <w:rFonts w:eastAsia="맑은 고딕" w:hint="eastAsia"/>
                <w:lang w:val="en-GB" w:eastAsia="ko-KR"/>
              </w:rPr>
              <w:t xml:space="preserve"> </w:t>
            </w:r>
            <w:r w:rsidRPr="00440404">
              <w:rPr>
                <w:rFonts w:eastAsia="맑은 고딕" w:hint="eastAsia"/>
                <w:color w:val="FF0000"/>
                <w:lang w:val="en-GB" w:eastAsia="ko-KR"/>
              </w:rPr>
              <w:t>is</w:t>
            </w:r>
            <w:r>
              <w:rPr>
                <w:rFonts w:eastAsia="맑은 고딕"/>
                <w:color w:val="FF0000"/>
                <w:lang w:val="en-GB" w:eastAsia="ko-KR"/>
              </w:rPr>
              <w:t xml:space="preserve"> </w:t>
            </w:r>
            <w:r w:rsidRPr="00440404">
              <w:rPr>
                <w:rFonts w:eastAsia="맑은 고딕"/>
                <w:color w:val="FF0000"/>
                <w:lang w:val="en-GB" w:eastAsia="ko-KR"/>
              </w:rPr>
              <w:t>the granularity of slots indication as described in Table 16.1-2</w:t>
            </w:r>
            <w:r>
              <w:rPr>
                <w:rFonts w:eastAsia="맑은 고딕"/>
                <w:color w:val="FF0000"/>
                <w:lang w:val="en-GB" w:eastAsia="ko-KR"/>
              </w:rPr>
              <w:t xml:space="preserve"> of [6, TS 38.213], </w:t>
            </w:r>
            <w:r w:rsidRPr="004B1664">
              <w:rPr>
                <w:rFonts w:eastAsia="Times New Roman"/>
                <w:i/>
                <w:lang w:val="ru-RU" w:eastAsia="ko-KR"/>
              </w:rPr>
              <w:t>Y</w:t>
            </w:r>
            <w:r w:rsidRPr="004B1664">
              <w:rPr>
                <w:rFonts w:eastAsia="Times New Roman"/>
                <w:i/>
                <w:lang w:val="en-GB" w:eastAsia="ko-KR"/>
              </w:rPr>
              <w:t xml:space="preserve"> </w:t>
            </w:r>
            <w:r w:rsidRPr="004B1664">
              <w:rPr>
                <w:rFonts w:eastAsia="Times New Roman"/>
                <w:lang w:val="en-GB" w:eastAsia="ko-KR"/>
              </w:rPr>
              <w:t>and</w:t>
            </w:r>
            <w:r w:rsidRPr="004B1664">
              <w:rPr>
                <w:rFonts w:eastAsia="Times New Roman"/>
                <w:i/>
                <w:lang w:val="en-GB" w:eastAsia="ko-KR"/>
              </w:rPr>
              <w:t xml:space="preserve"> X</w:t>
            </w:r>
            <w:r w:rsidRPr="004B1664">
              <w:rPr>
                <w:rFonts w:eastAsia="Times New Roman"/>
                <w:i/>
                <w:lang w:val="ru-RU" w:eastAsia="ko-KR"/>
              </w:rPr>
              <w:t xml:space="preserve"> </w:t>
            </w:r>
            <w:r w:rsidRPr="004B1664">
              <w:rPr>
                <w:rFonts w:eastAsia="Times New Roman"/>
                <w:lang w:val="en-GB" w:eastAsia="ko-KR"/>
              </w:rPr>
              <w:t xml:space="preserve">are set by the higher layer parameters </w:t>
            </w:r>
            <w:r w:rsidRPr="004B1664">
              <w:rPr>
                <w:rFonts w:eastAsia="Times New Roman"/>
                <w:i/>
                <w:lang w:val="ru-RU" w:eastAsia="ko-KR"/>
              </w:rPr>
              <w:t>sl-StartSymbol</w:t>
            </w:r>
            <w:r w:rsidRPr="004B1664">
              <w:rPr>
                <w:rFonts w:eastAsia="Times New Roman"/>
                <w:lang w:val="en-GB" w:eastAsia="ko-KR"/>
              </w:rPr>
              <w:t xml:space="preserve"> and </w:t>
            </w:r>
            <w:r w:rsidRPr="004B1664">
              <w:rPr>
                <w:rFonts w:eastAsia="Times New Roman"/>
                <w:i/>
                <w:lang w:val="ru-RU" w:eastAsia="ko-KR"/>
              </w:rPr>
              <w:t>sl-LengthSymbols</w:t>
            </w:r>
            <w:r w:rsidRPr="004B1664">
              <w:rPr>
                <w:rFonts w:eastAsia="Times New Roman"/>
                <w:lang w:val="en-GB" w:eastAsia="ko-KR"/>
              </w:rPr>
              <w:t>, respectively.</w:t>
            </w:r>
          </w:p>
          <w:p w14:paraId="3B57126A" w14:textId="77777777" w:rsidR="00ED68BE" w:rsidRPr="004B1664" w:rsidRDefault="00ED68BE" w:rsidP="00ED68BE">
            <w:pPr>
              <w:spacing w:before="0" w:line="240" w:lineRule="auto"/>
              <w:ind w:left="0" w:firstLine="0"/>
              <w:rPr>
                <w:rFonts w:eastAsia="맑은 고딕"/>
                <w:b/>
                <w:i/>
                <w:sz w:val="22"/>
                <w:lang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tc>
      </w:tr>
    </w:tbl>
    <w:p w14:paraId="0797E4CF" w14:textId="77777777" w:rsidR="00ED68BE" w:rsidRDefault="00ED68BE" w:rsidP="00ED68BE">
      <w:pPr>
        <w:spacing w:before="120" w:after="120" w:line="240" w:lineRule="auto"/>
        <w:ind w:left="0" w:firstLine="0"/>
        <w:rPr>
          <w:rFonts w:eastAsiaTheme="minorEastAsia"/>
          <w:b/>
          <w:i/>
          <w:sz w:val="22"/>
          <w:lang w:eastAsia="ko-KR"/>
        </w:rPr>
      </w:pPr>
      <w:r w:rsidRPr="004B1664">
        <w:rPr>
          <w:rFonts w:eastAsiaTheme="minorEastAsia"/>
          <w:b/>
          <w:i/>
          <w:sz w:val="22"/>
          <w:lang w:eastAsia="ko-KR"/>
        </w:rPr>
        <w:t xml:space="preserve">Proposal </w:t>
      </w:r>
      <w:r>
        <w:rPr>
          <w:rFonts w:eastAsiaTheme="minorEastAsia"/>
          <w:b/>
          <w:i/>
          <w:sz w:val="22"/>
          <w:lang w:eastAsia="ko-KR"/>
        </w:rPr>
        <w:t xml:space="preserve">4: For </w:t>
      </w:r>
      <w:r w:rsidRPr="007B2609">
        <w:rPr>
          <w:rFonts w:eastAsiaTheme="minorEastAsia"/>
          <w:b/>
          <w:i/>
          <w:sz w:val="22"/>
          <w:lang w:eastAsia="ko-KR"/>
        </w:rPr>
        <w:t>TRIV interpretation</w:t>
      </w:r>
      <w:r>
        <w:rPr>
          <w:rFonts w:eastAsiaTheme="minorEastAsia"/>
          <w:b/>
          <w:i/>
          <w:sz w:val="22"/>
          <w:lang w:eastAsia="ko-KR"/>
        </w:rPr>
        <w:t xml:space="preserve"> and </w:t>
      </w:r>
      <w:r w:rsidRPr="007B2609">
        <w:rPr>
          <w:rFonts w:eastAsiaTheme="minorEastAsia"/>
          <w:b/>
          <w:i/>
          <w:sz w:val="22"/>
          <w:lang w:eastAsia="ko-KR"/>
        </w:rPr>
        <w:t xml:space="preserve">resource reservation, </w:t>
      </w:r>
      <m:oMath>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i</m:t>
            </m:r>
          </m:sub>
          <m:sup>
            <m:r>
              <m:rPr>
                <m:sty m:val="bi"/>
              </m:rPr>
              <w:rPr>
                <w:rFonts w:ascii="Cambria Math"/>
              </w:rPr>
              <m:t>SL</m:t>
            </m:r>
          </m:sup>
        </m:sSubSup>
      </m:oMath>
      <w:r>
        <w:rPr>
          <w:rFonts w:eastAsiaTheme="minorEastAsia"/>
          <w:b/>
          <w:i/>
          <w:sz w:val="22"/>
          <w:lang w:eastAsia="ko-KR"/>
        </w:rPr>
        <w:t xml:space="preserve">is replaced with </w:t>
      </w:r>
      <m:oMath>
        <m:sSubSup>
          <m:sSubSupPr>
            <m:ctrlPr>
              <w:rPr>
                <w:rFonts w:ascii="Cambria Math" w:eastAsia="맑은 고딕" w:hAnsi="Cambria Math"/>
                <w:b/>
                <w:i/>
              </w:rPr>
            </m:ctrlPr>
          </m:sSubSupPr>
          <m:e>
            <m:r>
              <m:rPr>
                <m:sty m:val="bi"/>
              </m:rPr>
              <w:rPr>
                <w:rFonts w:ascii="Cambria Math" w:eastAsia="맑은 고딕" w:hAnsi="Cambria Math"/>
              </w:rPr>
              <m:t>t'</m:t>
            </m:r>
          </m:e>
          <m:sub>
            <m:r>
              <m:rPr>
                <m:sty m:val="bi"/>
              </m:rPr>
              <w:rPr>
                <w:rFonts w:ascii="Cambria Math" w:eastAsia="맑은 고딕" w:hAnsi="Cambria Math"/>
              </w:rPr>
              <m:t>i</m:t>
            </m:r>
          </m:sub>
          <m:sup>
            <m:r>
              <m:rPr>
                <m:sty m:val="bi"/>
              </m:rPr>
              <w:rPr>
                <w:rFonts w:ascii="Cambria Math" w:eastAsia="맑은 고딕" w:hAnsi="Cambria Math"/>
              </w:rPr>
              <m:t>SL</m:t>
            </m:r>
          </m:sup>
        </m:sSubSup>
      </m:oMath>
      <w:r>
        <w:rPr>
          <w:rFonts w:eastAsiaTheme="minorEastAsia"/>
          <w:b/>
          <w:i/>
          <w:sz w:val="22"/>
          <w:lang w:eastAsia="ko-KR"/>
        </w:rPr>
        <w:t xml:space="preserve">. </w:t>
      </w:r>
    </w:p>
    <w:p w14:paraId="69318135" w14:textId="77777777" w:rsidR="00ED68BE" w:rsidRDefault="00ED68BE" w:rsidP="00ED68BE">
      <w:pPr>
        <w:spacing w:before="120" w:after="120" w:line="240" w:lineRule="auto"/>
        <w:ind w:left="0" w:firstLine="0"/>
        <w:rPr>
          <w:rFonts w:eastAsiaTheme="minorEastAsia"/>
          <w:b/>
          <w:i/>
          <w:sz w:val="22"/>
          <w:lang w:eastAsia="ko-KR"/>
        </w:rPr>
      </w:pPr>
      <w:r w:rsidRPr="004B1664">
        <w:rPr>
          <w:rFonts w:eastAsiaTheme="minorEastAsia"/>
          <w:b/>
          <w:i/>
          <w:sz w:val="22"/>
          <w:lang w:eastAsia="ko-KR"/>
        </w:rPr>
        <w:t xml:space="preserve">Proposal </w:t>
      </w:r>
      <w:r>
        <w:rPr>
          <w:rFonts w:eastAsiaTheme="minorEastAsia"/>
          <w:b/>
          <w:i/>
          <w:sz w:val="22"/>
          <w:lang w:eastAsia="ko-KR"/>
        </w:rPr>
        <w:t xml:space="preserve">5: RAN1 define how to express resources of a TB and its reserved resources mapped across different SFN/DFN cycles. </w:t>
      </w:r>
    </w:p>
    <w:p w14:paraId="2B36CE4F" w14:textId="77777777" w:rsidR="00ED68BE" w:rsidRDefault="00ED68BE" w:rsidP="00ED68BE">
      <w:pPr>
        <w:spacing w:before="120" w:after="120" w:line="240" w:lineRule="auto"/>
        <w:ind w:left="284" w:hangingChars="129"/>
        <w:rPr>
          <w:rFonts w:eastAsiaTheme="minorEastAsia"/>
          <w:b/>
          <w:i/>
          <w:sz w:val="22"/>
          <w:lang w:eastAsia="ko-KR"/>
        </w:rPr>
      </w:pPr>
      <w:r w:rsidRPr="004B1664">
        <w:rPr>
          <w:rFonts w:eastAsiaTheme="minorEastAsia"/>
          <w:b/>
          <w:i/>
          <w:sz w:val="22"/>
          <w:lang w:eastAsia="ko-KR"/>
        </w:rPr>
        <w:lastRenderedPageBreak/>
        <w:t xml:space="preserve">Proposal </w:t>
      </w:r>
      <w:r>
        <w:rPr>
          <w:rFonts w:eastAsiaTheme="minorEastAsia"/>
          <w:b/>
          <w:i/>
          <w:sz w:val="22"/>
          <w:lang w:eastAsia="ko-KR"/>
        </w:rPr>
        <w:t>6: Adopt following TP for TS38.214.</w:t>
      </w:r>
    </w:p>
    <w:tbl>
      <w:tblPr>
        <w:tblStyle w:val="a7"/>
        <w:tblW w:w="0" w:type="auto"/>
        <w:tblLook w:val="04A0" w:firstRow="1" w:lastRow="0" w:firstColumn="1" w:lastColumn="0" w:noHBand="0" w:noVBand="1"/>
      </w:tblPr>
      <w:tblGrid>
        <w:gridCol w:w="9628"/>
      </w:tblGrid>
      <w:tr w:rsidR="00ED68BE" w14:paraId="1968D3EE" w14:textId="77777777" w:rsidTr="007E303A">
        <w:tc>
          <w:tcPr>
            <w:tcW w:w="9628" w:type="dxa"/>
          </w:tcPr>
          <w:p w14:paraId="7095706F" w14:textId="77777777" w:rsidR="00ED68BE" w:rsidRPr="00883AA2" w:rsidRDefault="00ED68BE" w:rsidP="004E03C8">
            <w:pPr>
              <w:ind w:left="738" w:hanging="709"/>
              <w:rPr>
                <w:rFonts w:ascii="Arial" w:hAnsi="Arial" w:cs="Arial"/>
                <w:sz w:val="28"/>
                <w:szCs w:val="28"/>
                <w:lang w:val="x-none"/>
              </w:rPr>
            </w:pPr>
            <w:r w:rsidRPr="00883AA2">
              <w:rPr>
                <w:rFonts w:ascii="Arial" w:hAnsi="Arial" w:cs="Arial"/>
                <w:sz w:val="28"/>
                <w:szCs w:val="28"/>
                <w:lang w:val="x-none"/>
              </w:rPr>
              <w:t>8.1.4</w:t>
            </w:r>
            <w:r w:rsidRPr="00883AA2">
              <w:rPr>
                <w:rFonts w:ascii="Arial" w:hAnsi="Arial" w:cs="Arial"/>
                <w:sz w:val="28"/>
                <w:szCs w:val="28"/>
                <w:lang w:val="x-none"/>
              </w:rPr>
              <w:tab/>
              <w:t>UE procedure for determining the subset of resources to be reported to higher layers in PSSCH resource selection in sidelink resource allocation mode 2</w:t>
            </w:r>
          </w:p>
          <w:p w14:paraId="300733F5" w14:textId="77777777" w:rsidR="00ED68BE" w:rsidRPr="00883AA2" w:rsidRDefault="00ED68BE" w:rsidP="004E03C8">
            <w:pPr>
              <w:ind w:left="0" w:firstLine="0"/>
              <w:rPr>
                <w:b/>
                <w:lang w:val="en-GB" w:eastAsia="en-GB"/>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1F610B8F" w14:textId="77777777" w:rsidR="00ED68BE" w:rsidRPr="00883AA2" w:rsidRDefault="00ED68BE" w:rsidP="004E03C8">
            <w:pPr>
              <w:ind w:left="0" w:firstLine="0"/>
              <w:rPr>
                <w:lang w:val="en-GB" w:eastAsia="ko-KR"/>
              </w:rPr>
            </w:pPr>
            <w:r w:rsidRPr="00883AA2">
              <w:rPr>
                <w:lang w:val="en-GB" w:eastAsia="ko-KR"/>
              </w:rPr>
              <w:t>Notation:</w:t>
            </w:r>
          </w:p>
          <w:p w14:paraId="69052059" w14:textId="77777777" w:rsidR="00ED68BE" w:rsidRDefault="000D7013" w:rsidP="004E03C8">
            <w:pPr>
              <w:ind w:left="29" w:firstLine="0"/>
              <w:rPr>
                <w:lang w:val="en-GB" w:eastAsia="ko-KR"/>
              </w:rPr>
            </w:pPr>
            <m:oMath>
              <m:d>
                <m:dPr>
                  <m:ctrlPr>
                    <w:rPr>
                      <w:rFonts w:ascii="Cambria Math" w:hAnsi="Cambria Math"/>
                      <w:strike/>
                      <w:color w:val="FF0000"/>
                      <w:lang w:val="en-GB"/>
                    </w:rPr>
                  </m:ctrlPr>
                </m:dPr>
                <m:e>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0</m:t>
                      </m:r>
                    </m:sub>
                    <m:sup>
                      <m:r>
                        <w:rPr>
                          <w:rFonts w:ascii="Cambria Math" w:hAnsi="Cambria Math"/>
                          <w:strike/>
                          <w:color w:val="FF0000"/>
                          <w:lang w:val="en-GB"/>
                        </w:rPr>
                        <m:t>SL</m:t>
                      </m:r>
                    </m:sup>
                  </m:sSubSup>
                  <m:r>
                    <w:rPr>
                      <w:rFonts w:ascii="Cambria Math" w:hAnsi="Cambria Math"/>
                      <w:strike/>
                      <w:color w:val="FF0000"/>
                      <w:lang w:val="en-GB"/>
                    </w:rPr>
                    <m:t>,</m:t>
                  </m:r>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1</m:t>
                      </m:r>
                    </m:sub>
                    <m:sup>
                      <m:r>
                        <w:rPr>
                          <w:rFonts w:ascii="Cambria Math" w:hAnsi="Cambria Math"/>
                          <w:strike/>
                          <w:color w:val="FF0000"/>
                          <w:lang w:val="en-GB"/>
                        </w:rPr>
                        <m:t>SL</m:t>
                      </m:r>
                    </m:sup>
                  </m:sSubSup>
                  <m:r>
                    <w:rPr>
                      <w:rFonts w:ascii="Cambria Math" w:hAnsi="Cambria Math"/>
                      <w:strike/>
                      <w:color w:val="FF0000"/>
                      <w:lang w:val="en-GB"/>
                    </w:rPr>
                    <m:t>,</m:t>
                  </m:r>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2</m:t>
                      </m:r>
                    </m:sub>
                    <m:sup>
                      <m:r>
                        <w:rPr>
                          <w:rFonts w:ascii="Cambria Math" w:hAnsi="Cambria Math"/>
                          <w:strike/>
                          <w:color w:val="FF0000"/>
                          <w:lang w:val="en-GB"/>
                        </w:rPr>
                        <m:t>SL</m:t>
                      </m:r>
                    </m:sup>
                  </m:sSubSup>
                  <m:r>
                    <w:rPr>
                      <w:rFonts w:ascii="Cambria Math" w:hAnsi="Cambria Math"/>
                      <w:strike/>
                      <w:color w:val="FF0000"/>
                      <w:lang w:val="en-GB"/>
                    </w:rPr>
                    <m:t>,...</m:t>
                  </m:r>
                </m:e>
              </m:d>
              <m:d>
                <m:dPr>
                  <m:ctrlPr>
                    <w:rPr>
                      <w:rFonts w:ascii="Cambria Math" w:eastAsia="맑은 고딕" w:hAnsi="Cambria Math"/>
                      <w:color w:val="FF0000"/>
                      <w:sz w:val="22"/>
                      <w:szCs w:val="22"/>
                    </w:rPr>
                  </m:ctrlPr>
                </m:dPr>
                <m:e>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0</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1</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2</m:t>
                      </m:r>
                    </m:sub>
                    <m:sup>
                      <m:r>
                        <w:rPr>
                          <w:rFonts w:ascii="Cambria Math" w:eastAsia="맑은 고딕" w:hAnsi="Cambria Math"/>
                          <w:color w:val="FF0000"/>
                        </w:rPr>
                        <m:t>SL</m:t>
                      </m:r>
                    </m:sup>
                  </m:sSubSup>
                  <m:r>
                    <w:rPr>
                      <w:rFonts w:ascii="Cambria Math" w:eastAsia="맑은 고딕" w:hAnsi="Cambria Math"/>
                      <w:color w:val="FF0000"/>
                    </w:rPr>
                    <m:t>,…</m:t>
                  </m:r>
                </m:e>
              </m:d>
            </m:oMath>
            <w:r w:rsidR="00ED68BE" w:rsidRPr="00883AA2">
              <w:rPr>
                <w:rFonts w:hint="eastAsia"/>
                <w:lang w:val="en-GB" w:eastAsia="ko-KR"/>
              </w:rPr>
              <w:t xml:space="preserve"> </w:t>
            </w:r>
            <w:r w:rsidR="00ED68BE" w:rsidRPr="00883AA2">
              <w:rPr>
                <w:lang w:val="en-GB" w:eastAsia="ko-KR"/>
              </w:rPr>
              <w:t xml:space="preserve">denotes the set of slots which </w:t>
            </w:r>
            <w:r w:rsidR="00ED68BE" w:rsidRPr="004658D0">
              <w:rPr>
                <w:strike/>
                <w:color w:val="FF0000"/>
                <w:lang w:val="en-GB" w:eastAsia="ko-KR"/>
              </w:rPr>
              <w:t>can</w:t>
            </w:r>
            <w:r w:rsidR="00ED68BE" w:rsidRPr="004658D0">
              <w:rPr>
                <w:color w:val="FF0000"/>
                <w:lang w:val="en-GB" w:eastAsia="ko-KR"/>
              </w:rPr>
              <w:t xml:space="preserve"> </w:t>
            </w:r>
            <w:r w:rsidR="00ED68BE" w:rsidRPr="00883AA2">
              <w:rPr>
                <w:lang w:val="en-GB" w:eastAsia="ko-KR"/>
              </w:rPr>
              <w:t>belong</w:t>
            </w:r>
            <w:r w:rsidR="00ED68BE" w:rsidRPr="004658D0">
              <w:rPr>
                <w:color w:val="FF0000"/>
                <w:lang w:val="en-GB" w:eastAsia="ko-KR"/>
              </w:rPr>
              <w:t>s</w:t>
            </w:r>
            <w:r w:rsidR="00ED68BE" w:rsidRPr="00883AA2">
              <w:rPr>
                <w:lang w:val="en-GB" w:eastAsia="ko-KR"/>
              </w:rPr>
              <w:t xml:space="preserve"> to a sidelink resource pool and is defined in Clause 8.</w:t>
            </w:r>
          </w:p>
          <w:p w14:paraId="04B6E767" w14:textId="77777777" w:rsidR="00ED68BE" w:rsidRPr="00883AA2" w:rsidRDefault="00ED68BE" w:rsidP="004E03C8">
            <w:pPr>
              <w:ind w:left="29" w:firstLine="0"/>
              <w:rPr>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77D81190" w14:textId="77777777" w:rsidR="00ED68BE" w:rsidRPr="00883AA2" w:rsidRDefault="00ED68BE" w:rsidP="004E03C8">
            <w:pPr>
              <w:rPr>
                <w:lang w:val="x-none" w:eastAsia="ko-KR"/>
              </w:rPr>
            </w:pPr>
            <w:r w:rsidRPr="00883AA2">
              <w:rPr>
                <w:lang w:eastAsia="ko-KR"/>
              </w:rPr>
              <w:t>4</w:t>
            </w:r>
            <w:r w:rsidRPr="00883AA2">
              <w:rPr>
                <w:lang w:val="x-none" w:eastAsia="ko-KR"/>
              </w:rPr>
              <w:t>)</w:t>
            </w:r>
            <w:r w:rsidRPr="00883AA2">
              <w:rPr>
                <w:lang w:val="x-none" w:eastAsia="ko-KR"/>
              </w:rPr>
              <w:tab/>
            </w:r>
            <w:r w:rsidRPr="00883AA2">
              <w:rPr>
                <w:rFonts w:hint="eastAsia"/>
                <w:lang w:val="x-none" w:eastAsia="ko-KR"/>
              </w:rPr>
              <w:t xml:space="preserve">The set </w:t>
            </w:r>
            <m:oMath>
              <m:sSub>
                <m:sSubPr>
                  <m:ctrlPr>
                    <w:rPr>
                      <w:rFonts w:ascii="Cambria Math" w:hAnsi="Cambria Math"/>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883AA2">
              <w:rPr>
                <w:rFonts w:hint="eastAsia"/>
                <w:lang w:val="x-none" w:eastAsia="ko-KR"/>
              </w:rPr>
              <w:t xml:space="preserve"> is initialized to the </w:t>
            </w:r>
            <w:r w:rsidRPr="00883AA2">
              <w:rPr>
                <w:lang w:val="x-none" w:eastAsia="ko-KR"/>
              </w:rPr>
              <w:t>set</w:t>
            </w:r>
            <w:r w:rsidRPr="00883AA2">
              <w:rPr>
                <w:rFonts w:hint="eastAsia"/>
                <w:lang w:val="x-none" w:eastAsia="ko-KR"/>
              </w:rPr>
              <w:t xml:space="preserve"> of all the candidate single-slot resources. </w:t>
            </w:r>
          </w:p>
          <w:p w14:paraId="3726B587" w14:textId="77777777" w:rsidR="00ED68BE" w:rsidRPr="00883AA2" w:rsidRDefault="00ED68BE" w:rsidP="004E03C8">
            <w:pPr>
              <w:rPr>
                <w:lang w:val="x-none" w:eastAsia="ko-KR"/>
              </w:rPr>
            </w:pPr>
            <w:r w:rsidRPr="00883AA2">
              <w:rPr>
                <w:lang w:eastAsia="ko-KR"/>
              </w:rPr>
              <w:t>5</w:t>
            </w:r>
            <w:r w:rsidRPr="00883AA2">
              <w:rPr>
                <w:lang w:val="x-none" w:eastAsia="ko-KR"/>
              </w:rPr>
              <w:t>)</w:t>
            </w:r>
            <w:r w:rsidRPr="00883AA2">
              <w:rPr>
                <w:lang w:val="x-none" w:eastAsia="ko-KR"/>
              </w:rPr>
              <w:tab/>
            </w:r>
            <w:r w:rsidRPr="00883AA2">
              <w:rPr>
                <w:rFonts w:hint="eastAsia"/>
                <w:lang w:val="x-none" w:eastAsia="ko-KR"/>
              </w:rPr>
              <w:t xml:space="preserve">The UE shall exclude any candidate single-slot resource </w:t>
            </w:r>
            <m:oMath>
              <m:sSub>
                <m:sSubPr>
                  <m:ctrlPr>
                    <w:rPr>
                      <w:rFonts w:ascii="Cambria Math" w:hAnsi="Cambria Math"/>
                      <w:lang w:val="x-none" w:eastAsia="en-GB"/>
                    </w:rPr>
                  </m:ctrlPr>
                </m:sSubPr>
                <m:e>
                  <m:r>
                    <w:rPr>
                      <w:rFonts w:ascii="Cambria Math" w:hAnsi="Cambria Math"/>
                      <w:lang w:val="x-none" w:eastAsia="en-GB"/>
                    </w:rPr>
                    <m:t>R</m:t>
                  </m:r>
                </m:e>
                <m:sub>
                  <m:r>
                    <m:rPr>
                      <m:nor/>
                    </m:rPr>
                    <w:rPr>
                      <w:lang w:val="x-none" w:eastAsia="en-GB"/>
                    </w:rPr>
                    <m:t>x,y</m:t>
                  </m:r>
                </m:sub>
              </m:sSub>
            </m:oMath>
            <w:r w:rsidRPr="00883AA2">
              <w:rPr>
                <w:rFonts w:hint="eastAsia"/>
                <w:lang w:val="x-none" w:eastAsia="ko-KR"/>
              </w:rPr>
              <w:t xml:space="preserve"> from the set </w:t>
            </w:r>
            <m:oMath>
              <m:sSub>
                <m:sSubPr>
                  <m:ctrlPr>
                    <w:rPr>
                      <w:rFonts w:ascii="Cambria Math" w:hAnsi="Cambria Math"/>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883AA2">
              <w:rPr>
                <w:rFonts w:hint="eastAsia"/>
                <w:lang w:val="x-none" w:eastAsia="ko-KR"/>
              </w:rPr>
              <w:t xml:space="preserve"> if it meets all the following conditions:</w:t>
            </w:r>
          </w:p>
          <w:p w14:paraId="630ECB64" w14:textId="77777777" w:rsidR="00ED68BE" w:rsidRPr="00883AA2" w:rsidRDefault="00ED68BE" w:rsidP="004E03C8">
            <w:pPr>
              <w:ind w:left="1163"/>
              <w:rPr>
                <w:lang w:val="x-none" w:eastAsia="ko-KR"/>
              </w:rPr>
            </w:pPr>
            <w:r w:rsidRPr="00883AA2">
              <w:rPr>
                <w:lang w:val="x-none" w:eastAsia="ko-KR"/>
              </w:rPr>
              <w:t>-</w:t>
            </w:r>
            <w:r w:rsidRPr="00883AA2">
              <w:rPr>
                <w:lang w:val="x-none" w:eastAsia="ko-KR"/>
              </w:rPr>
              <w:tab/>
            </w:r>
            <w:r w:rsidRPr="00883AA2">
              <w:rPr>
                <w:rFonts w:hint="eastAsia"/>
                <w:lang w:val="x-none" w:eastAsia="ko-KR"/>
              </w:rPr>
              <w:t xml:space="preserve">the UE has not monitored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Pr="00883AA2">
              <w:rPr>
                <w:rFonts w:hint="eastAsia"/>
                <w:lang w:val="x-none" w:eastAsia="ko-KR"/>
              </w:rPr>
              <w:t xml:space="preserve"> in Step 2.</w:t>
            </w:r>
          </w:p>
          <w:p w14:paraId="499DA2E1" w14:textId="77777777" w:rsidR="00ED68BE" w:rsidRPr="00883AA2" w:rsidRDefault="00ED68BE" w:rsidP="004E03C8">
            <w:pPr>
              <w:ind w:left="1163"/>
              <w:rPr>
                <w:lang w:val="x-none" w:eastAsia="ko-KR"/>
              </w:rPr>
            </w:pPr>
            <w:r w:rsidRPr="00883AA2">
              <w:rPr>
                <w:lang w:val="x-none" w:eastAsia="ko-KR"/>
              </w:rPr>
              <w:t>-</w:t>
            </w:r>
            <w:r w:rsidRPr="00883AA2">
              <w:rPr>
                <w:lang w:val="x-none" w:eastAsia="ko-KR"/>
              </w:rPr>
              <w:tab/>
              <w:t xml:space="preserve">for </w:t>
            </w:r>
            <w:r w:rsidRPr="00883AA2">
              <w:rPr>
                <w:rFonts w:hint="eastAsia"/>
                <w:lang w:val="x-none" w:eastAsia="ko-KR"/>
              </w:rPr>
              <w:t xml:space="preserve">any </w:t>
            </w:r>
            <w:r w:rsidRPr="00883AA2">
              <w:rPr>
                <w:lang w:val="x-none" w:eastAsia="ko-KR"/>
              </w:rPr>
              <w:t xml:space="preserve">periodicity </w:t>
            </w:r>
            <w:r w:rsidRPr="00883AA2">
              <w:rPr>
                <w:rFonts w:hint="eastAsia"/>
                <w:lang w:val="x-none" w:eastAsia="ko-KR"/>
              </w:rPr>
              <w:t xml:space="preserve">value allowed by the higher layer parameter </w:t>
            </w:r>
            <w:r w:rsidRPr="00883AA2">
              <w:rPr>
                <w:i/>
                <w:lang w:val="x-none" w:eastAsia="ko-KR"/>
              </w:rPr>
              <w:t>sl-ResourceReservePeriodList</w:t>
            </w:r>
            <w:r w:rsidRPr="00883AA2">
              <w:rPr>
                <w:lang w:val="x-none" w:eastAsia="ko-KR"/>
              </w:rPr>
              <w:t xml:space="preserve"> and a hypothetical SCI format 1-A received in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Pr="00883AA2">
              <w:rPr>
                <w:lang w:val="x-none" w:eastAsia="en-GB"/>
              </w:rPr>
              <w:t xml:space="preserve"> with </w:t>
            </w:r>
            <w:r w:rsidRPr="00883AA2">
              <w:rPr>
                <w:lang w:val="x-none" w:eastAsia="ko-KR"/>
              </w:rPr>
              <w:t>"Resource reservation period" field set to that periodicity value and indicating all subchannels of the resource pool in this slot, condition c in step 6 would be met.</w:t>
            </w:r>
          </w:p>
          <w:p w14:paraId="3F7E6CA0" w14:textId="77777777" w:rsidR="00ED68BE" w:rsidRPr="00883AA2" w:rsidRDefault="00ED68BE" w:rsidP="004E03C8">
            <w:pPr>
              <w:rPr>
                <w:lang w:val="x-none" w:eastAsia="ko-KR"/>
              </w:rPr>
            </w:pPr>
            <w:r w:rsidRPr="00883AA2">
              <w:rPr>
                <w:lang w:eastAsia="ko-KR"/>
              </w:rPr>
              <w:t>6</w:t>
            </w:r>
            <w:r w:rsidRPr="00883AA2">
              <w:rPr>
                <w:lang w:val="x-none" w:eastAsia="ko-KR"/>
              </w:rPr>
              <w:t>)</w:t>
            </w:r>
            <w:r w:rsidRPr="00883AA2">
              <w:rPr>
                <w:lang w:val="x-none" w:eastAsia="ko-KR"/>
              </w:rPr>
              <w:tab/>
            </w:r>
            <w:r w:rsidRPr="00883AA2">
              <w:rPr>
                <w:rFonts w:hint="eastAsia"/>
                <w:lang w:val="x-none" w:eastAsia="ko-KR"/>
              </w:rPr>
              <w:t xml:space="preserve">The UE shall exclude any candidate single-slot resource </w:t>
            </w:r>
            <m:oMath>
              <m:sSub>
                <m:sSubPr>
                  <m:ctrlPr>
                    <w:rPr>
                      <w:rFonts w:ascii="Cambria Math" w:hAnsi="Cambria Math"/>
                      <w:lang w:val="x-none" w:eastAsia="en-GB"/>
                    </w:rPr>
                  </m:ctrlPr>
                </m:sSubPr>
                <m:e>
                  <m:r>
                    <w:rPr>
                      <w:rFonts w:ascii="Cambria Math" w:hAnsi="Cambria Math"/>
                      <w:lang w:val="x-none" w:eastAsia="en-GB"/>
                    </w:rPr>
                    <m:t>R</m:t>
                  </m:r>
                </m:e>
                <m:sub>
                  <m:r>
                    <m:rPr>
                      <m:nor/>
                    </m:rPr>
                    <w:rPr>
                      <w:lang w:val="x-none" w:eastAsia="en-GB"/>
                    </w:rPr>
                    <m:t>x,y</m:t>
                  </m:r>
                </m:sub>
              </m:sSub>
            </m:oMath>
            <w:r w:rsidRPr="00883AA2">
              <w:rPr>
                <w:rFonts w:hint="eastAsia"/>
                <w:lang w:val="x-none" w:eastAsia="ko-KR"/>
              </w:rPr>
              <w:t xml:space="preserve"> from the set </w:t>
            </w:r>
            <m:oMath>
              <m:sSub>
                <m:sSubPr>
                  <m:ctrlPr>
                    <w:rPr>
                      <w:rFonts w:ascii="Cambria Math" w:hAnsi="Cambria Math"/>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883AA2">
              <w:rPr>
                <w:rFonts w:hint="eastAsia"/>
                <w:lang w:val="x-none" w:eastAsia="ko-KR"/>
              </w:rPr>
              <w:t xml:space="preserve"> if it meets all the following conditions:</w:t>
            </w:r>
          </w:p>
          <w:p w14:paraId="701A1CA0" w14:textId="77777777" w:rsidR="00ED68BE" w:rsidRPr="00883AA2" w:rsidRDefault="00ED68BE" w:rsidP="004E03C8">
            <w:pPr>
              <w:ind w:left="1163"/>
              <w:rPr>
                <w:lang w:val="x-none" w:eastAsia="ko-KR"/>
              </w:rPr>
            </w:pPr>
            <w:r w:rsidRPr="00883AA2">
              <w:rPr>
                <w:lang w:val="x-none" w:eastAsia="ko-KR"/>
              </w:rPr>
              <w:t>a)</w:t>
            </w:r>
            <w:r w:rsidRPr="00883AA2">
              <w:rPr>
                <w:lang w:val="x-none" w:eastAsia="ko-KR"/>
              </w:rPr>
              <w:tab/>
            </w:r>
            <w:r w:rsidRPr="00883AA2">
              <w:rPr>
                <w:rFonts w:hint="eastAsia"/>
                <w:lang w:val="x-none" w:eastAsia="ko-KR"/>
              </w:rPr>
              <w:t xml:space="preserve">the UE receives an SCI format </w:t>
            </w:r>
            <w:r w:rsidRPr="00883AA2">
              <w:rPr>
                <w:lang w:val="x-none" w:eastAsia="ko-KR"/>
              </w:rPr>
              <w:t>1-A</w:t>
            </w:r>
            <w:r w:rsidRPr="00883AA2">
              <w:rPr>
                <w:rFonts w:hint="eastAsia"/>
                <w:lang w:val="x-none" w:eastAsia="ko-KR"/>
              </w:rPr>
              <w:t xml:space="preserve"> in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Pr="00883AA2">
              <w:rPr>
                <w:rFonts w:hint="eastAsia"/>
                <w:lang w:val="x-none" w:eastAsia="ko-KR"/>
              </w:rPr>
              <w:t xml:space="preserve">, and </w:t>
            </w:r>
            <w:r w:rsidRPr="00883AA2">
              <w:rPr>
                <w:lang w:val="x-none" w:eastAsia="ko-KR"/>
              </w:rPr>
              <w:t>"Resource reservation period" field, if present,</w:t>
            </w:r>
            <w:r w:rsidRPr="00883AA2">
              <w:rPr>
                <w:rFonts w:hint="eastAsia"/>
                <w:lang w:val="x-none" w:eastAsia="ko-KR"/>
              </w:rPr>
              <w:t xml:space="preserve"> and </w:t>
            </w:r>
            <w:r w:rsidRPr="00883AA2">
              <w:rPr>
                <w:lang w:val="x-none" w:eastAsia="ko-KR"/>
              </w:rPr>
              <w:t>"</w:t>
            </w:r>
            <w:r w:rsidRPr="00883AA2">
              <w:rPr>
                <w:rFonts w:hint="eastAsia"/>
                <w:lang w:val="x-none" w:eastAsia="ko-KR"/>
              </w:rPr>
              <w:t>Priority</w:t>
            </w:r>
            <w:r w:rsidRPr="00883AA2">
              <w:rPr>
                <w:lang w:val="x-none" w:eastAsia="ko-KR"/>
              </w:rPr>
              <w:t>"</w:t>
            </w:r>
            <w:r w:rsidRPr="00883AA2">
              <w:rPr>
                <w:rFonts w:hint="eastAsia"/>
                <w:lang w:val="x-none" w:eastAsia="ko-KR"/>
              </w:rPr>
              <w:t xml:space="preserve"> field</w:t>
            </w:r>
            <w:r w:rsidRPr="00883AA2">
              <w:rPr>
                <w:lang w:val="x-none" w:eastAsia="ko-KR"/>
              </w:rPr>
              <w:t xml:space="preserve"> in the </w:t>
            </w:r>
            <w:r w:rsidRPr="00883AA2">
              <w:rPr>
                <w:rFonts w:hint="eastAsia"/>
                <w:lang w:val="x-none" w:eastAsia="ko-KR"/>
              </w:rPr>
              <w:t xml:space="preserve">received </w:t>
            </w:r>
            <w:r w:rsidRPr="00883AA2">
              <w:rPr>
                <w:lang w:val="x-none" w:eastAsia="ko-KR"/>
              </w:rPr>
              <w:t xml:space="preserve">SCI format 1-A </w:t>
            </w:r>
            <w:r w:rsidRPr="00883AA2">
              <w:rPr>
                <w:rFonts w:hint="eastAsia"/>
                <w:lang w:val="x-none" w:eastAsia="ko-KR"/>
              </w:rPr>
              <w:t xml:space="preserve">indicate the values </w:t>
            </w:r>
            <m:oMath>
              <m:sSub>
                <m:sSubPr>
                  <m:ctrlPr>
                    <w:rPr>
                      <w:rFonts w:ascii="Cambria Math" w:hAnsi="Cambria Math"/>
                      <w:lang w:val="x-none" w:eastAsia="en-GB"/>
                    </w:rPr>
                  </m:ctrlPr>
                </m:sSubPr>
                <m:e>
                  <m:r>
                    <w:rPr>
                      <w:rFonts w:ascii="Cambria Math" w:hAnsi="Cambria Math"/>
                      <w:lang w:val="x-none" w:eastAsia="en-GB"/>
                    </w:rPr>
                    <m:t>P</m:t>
                  </m:r>
                </m:e>
                <m:sub>
                  <m:r>
                    <m:rPr>
                      <m:nor/>
                    </m:rPr>
                    <w:rPr>
                      <w:lang w:val="x-none" w:eastAsia="en-GB"/>
                    </w:rPr>
                    <m:t>rsvp_RX</m:t>
                  </m:r>
                </m:sub>
              </m:sSub>
            </m:oMath>
            <w:r w:rsidRPr="00883AA2">
              <w:rPr>
                <w:rFonts w:hint="eastAsia"/>
                <w:lang w:val="x-none" w:eastAsia="ko-KR"/>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r w:rsidRPr="00883AA2">
              <w:rPr>
                <w:rFonts w:hint="eastAsia"/>
                <w:lang w:val="x-none" w:eastAsia="ko-KR"/>
              </w:rPr>
              <w:t xml:space="preserve">, respectively according to Clause </w:t>
            </w:r>
            <w:r w:rsidRPr="00883AA2">
              <w:rPr>
                <w:lang w:eastAsia="ko-KR"/>
              </w:rPr>
              <w:t>16.4</w:t>
            </w:r>
            <w:r w:rsidRPr="00883AA2">
              <w:rPr>
                <w:lang w:val="x-none" w:eastAsia="ko-KR"/>
              </w:rPr>
              <w:t xml:space="preserve"> in [6, TS 38.213];</w:t>
            </w:r>
          </w:p>
          <w:p w14:paraId="34C9128C" w14:textId="77777777" w:rsidR="00ED68BE" w:rsidRPr="00883AA2" w:rsidRDefault="00ED68BE" w:rsidP="004E03C8">
            <w:pPr>
              <w:ind w:left="1163"/>
              <w:rPr>
                <w:lang w:val="x-none" w:eastAsia="ko-KR"/>
              </w:rPr>
            </w:pPr>
            <w:r w:rsidRPr="00883AA2">
              <w:rPr>
                <w:lang w:val="x-none" w:eastAsia="ko-KR"/>
              </w:rPr>
              <w:t>b)</w:t>
            </w:r>
            <w:r w:rsidRPr="00883AA2">
              <w:rPr>
                <w:lang w:val="x-none" w:eastAsia="ko-KR"/>
              </w:rPr>
              <w:tab/>
              <w:t xml:space="preserve">the RSRP measurement performed, according to clause 8.4.2.1 for the received SCI format 1-A, </w:t>
            </w:r>
            <w:r w:rsidRPr="00883AA2">
              <w:rPr>
                <w:rFonts w:hint="eastAsia"/>
                <w:lang w:val="x-none" w:eastAsia="ko-KR"/>
              </w:rPr>
              <w:t xml:space="preserve">is higher than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oMath>
            <w:r w:rsidRPr="00883AA2">
              <w:rPr>
                <w:lang w:val="x-none" w:eastAsia="ko-KR"/>
              </w:rPr>
              <w:t>;</w:t>
            </w:r>
          </w:p>
          <w:p w14:paraId="20D95868" w14:textId="77777777" w:rsidR="00ED68BE" w:rsidRPr="00883AA2" w:rsidRDefault="00ED68BE" w:rsidP="004E03C8">
            <w:pPr>
              <w:ind w:left="1163"/>
              <w:rPr>
                <w:lang w:val="x-none" w:eastAsia="ko-KR"/>
              </w:rPr>
            </w:pPr>
            <w:r w:rsidRPr="00883AA2">
              <w:rPr>
                <w:lang w:val="x-none" w:eastAsia="ko-KR"/>
              </w:rPr>
              <w:t>c)</w:t>
            </w:r>
            <w:r w:rsidRPr="00883AA2">
              <w:rPr>
                <w:lang w:val="x-none" w:eastAsia="ko-KR"/>
              </w:rPr>
              <w:tab/>
              <w:t xml:space="preserve">the SCI format received in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Pr>
                <w:rFonts w:eastAsiaTheme="minorEastAsia" w:hint="eastAsia"/>
                <w:lang w:val="x-none" w:eastAsia="ko-KR"/>
              </w:rPr>
              <w:t xml:space="preserve"> </w:t>
            </w:r>
            <w:r w:rsidRPr="00883AA2">
              <w:rPr>
                <w:lang w:val="x-none" w:eastAsia="ko-KR"/>
              </w:rPr>
              <w:t xml:space="preserve">or </w:t>
            </w:r>
            <w:r w:rsidRPr="00883AA2">
              <w:rPr>
                <w:rFonts w:hint="eastAsia"/>
                <w:lang w:val="x-none" w:eastAsia="ko-KR"/>
              </w:rPr>
              <w:t>the same SCI format which</w:t>
            </w:r>
            <w:r w:rsidRPr="00883AA2">
              <w:rPr>
                <w:lang w:val="x-none" w:eastAsia="ko-KR"/>
              </w:rPr>
              <w:t xml:space="preserve">, if and only if the "Resource reservation period" field is present in the received SCI format 1-A, </w:t>
            </w:r>
            <w:r w:rsidRPr="00883AA2">
              <w:rPr>
                <w:rFonts w:hint="eastAsia"/>
                <w:lang w:val="x-none" w:eastAsia="ko-KR"/>
              </w:rPr>
              <w:t xml:space="preserve"> is assumed to be received in slot</w:t>
            </w:r>
            <w:r w:rsidRPr="00883AA2">
              <w:rPr>
                <w:lang w:val="x-none" w:eastAsia="ko-KR"/>
              </w:rPr>
              <w:t>(s)</w:t>
            </w:r>
            <w:r w:rsidRPr="00883AA2">
              <w:rPr>
                <w:rFonts w:hint="eastAsia"/>
                <w:lang w:val="x-none" w:eastAsia="ko-KR"/>
              </w:rPr>
              <w:t xml:space="preserve">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m+q</m:t>
                  </m:r>
                  <m:r>
                    <m:rPr>
                      <m:sty m:val="p"/>
                    </m:rP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P</m:t>
                      </m:r>
                    </m:e>
                    <m:sub>
                      <m:r>
                        <w:rPr>
                          <w:rFonts w:ascii="Cambria Math" w:hAnsi="Cambria Math"/>
                          <w:strike/>
                          <w:color w:val="FF0000"/>
                          <w:lang w:val="x-none" w:eastAsia="en-GB"/>
                        </w:rPr>
                        <m:t>rsvp</m:t>
                      </m:r>
                      <m:r>
                        <m:rPr>
                          <m:lit/>
                        </m:rPr>
                        <w:rPr>
                          <w:rFonts w:ascii="Cambria Math" w:hAnsi="Cambria Math"/>
                          <w:strike/>
                          <w:color w:val="FF0000"/>
                          <w:lang w:val="x-none" w:eastAsia="en-GB"/>
                        </w:rPr>
                        <m:t>_</m:t>
                      </m:r>
                      <m:r>
                        <w:rPr>
                          <w:rFonts w:ascii="Cambria Math" w:hAnsi="Cambria Math"/>
                          <w:strike/>
                          <w:color w:val="FF0000"/>
                          <w:lang w:val="x-none" w:eastAsia="en-GB"/>
                        </w:rPr>
                        <m:t>RX</m:t>
                      </m:r>
                    </m:sub>
                    <m:sup>
                      <m:r>
                        <m:rPr>
                          <m:sty m:val="p"/>
                        </m:rPr>
                        <w:rPr>
                          <w:rFonts w:ascii="Cambria Math" w:hAnsi="Cambria Math"/>
                          <w:strike/>
                          <w:color w:val="FF0000"/>
                          <w:lang w:val="x-none" w:eastAsia="en-GB"/>
                        </w:rPr>
                        <m:t>'</m:t>
                      </m:r>
                    </m:sup>
                  </m:sSubSup>
                </m:sub>
                <m:sup>
                  <m:r>
                    <w:rPr>
                      <w:rFonts w:ascii="Cambria Math" w:hAnsi="Cambria Math"/>
                      <w:strike/>
                      <w:color w:val="FF0000"/>
                      <w:lang w:val="x-none" w:eastAsia="en-GB"/>
                    </w:rPr>
                    <m:t>SL</m:t>
                  </m:r>
                </m:sup>
              </m:sSubSup>
              <m:r>
                <w:rPr>
                  <w:rFonts w:ascii="Cambria Math" w:hAnsi="Cambria Math"/>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d>
                    <m:dPr>
                      <m:ctrlPr>
                        <w:rPr>
                          <w:rFonts w:ascii="Cambria Math" w:hAnsi="Cambria Math"/>
                          <w:i/>
                          <w:color w:val="FF0000"/>
                          <w:lang w:val="x-none" w:eastAsia="en-GB"/>
                        </w:rPr>
                      </m:ctrlPr>
                    </m:dPr>
                    <m:e>
                      <m:r>
                        <w:rPr>
                          <w:rFonts w:ascii="Cambria Math" w:hAnsi="Cambria Math"/>
                          <w:color w:val="FF0000"/>
                          <w:lang w:val="x-none" w:eastAsia="en-GB"/>
                        </w:rPr>
                        <m:t>m+q</m:t>
                      </m:r>
                      <m:r>
                        <m:rPr>
                          <m:sty m:val="p"/>
                        </m:rPr>
                        <w:rPr>
                          <w:rFonts w:ascii="Cambria Math" w:hAnsi="Cambria Math"/>
                          <w:color w:val="FF0000"/>
                          <w:lang w:val="x-none" w:eastAsia="en-GB"/>
                        </w:rPr>
                        <m:t>×</m:t>
                      </m:r>
                      <m:sSubSup>
                        <m:sSubSupPr>
                          <m:ctrlPr>
                            <w:rPr>
                              <w:rFonts w:ascii="Cambria Math" w:hAnsi="Cambria Math"/>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rsvp</m:t>
                          </m:r>
                          <m:r>
                            <m:rPr>
                              <m:lit/>
                            </m:rPr>
                            <w:rPr>
                              <w:rFonts w:ascii="Cambria Math" w:hAnsi="Cambria Math"/>
                              <w:color w:val="FF0000"/>
                              <w:lang w:val="x-none" w:eastAsia="en-GB"/>
                            </w:rPr>
                            <m:t>_</m:t>
                          </m:r>
                          <m:r>
                            <w:rPr>
                              <w:rFonts w:ascii="Cambria Math" w:hAnsi="Cambria Math"/>
                              <w:color w:val="FF0000"/>
                              <w:lang w:val="x-none" w:eastAsia="en-GB"/>
                            </w:rPr>
                            <m:t>RX</m:t>
                          </m:r>
                        </m:sub>
                        <m:sup>
                          <m:r>
                            <m:rPr>
                              <m:sty m:val="p"/>
                            </m:rPr>
                            <w:rPr>
                              <w:rFonts w:ascii="Cambria Math" w:hAnsi="Cambria Math"/>
                              <w:color w:val="FF0000"/>
                              <w:lang w:val="x-none" w:eastAsia="en-GB"/>
                            </w:rPr>
                            <m:t>'</m:t>
                          </m:r>
                        </m:sup>
                      </m:sSubSup>
                    </m:e>
                  </m:d>
                  <m:r>
                    <m:rPr>
                      <m:sty m:val="p"/>
                    </m:rPr>
                    <w:rPr>
                      <w:rFonts w:ascii="Cambria Math" w:hAnsi="Cambria Math"/>
                      <w:color w:val="FF0000"/>
                      <w:lang w:val="x-none" w:eastAsia="en-GB"/>
                    </w:rPr>
                    <m:t>mod</m:t>
                  </m:r>
                  <m:r>
                    <w:rPr>
                      <w:rFonts w:ascii="Cambria Math" w:hAnsi="Cambria Math"/>
                      <w:color w:val="FF0000"/>
                      <w:lang w:val="x-none" w:eastAsia="en-GB"/>
                    </w:rPr>
                    <m:t xml:space="preserve"> </m:t>
                  </m:r>
                  <m:sSubSup>
                    <m:sSubSupPr>
                      <m:ctrlPr>
                        <w:rPr>
                          <w:rFonts w:ascii="Cambria Math" w:hAnsi="Cambria Math"/>
                          <w:i/>
                          <w:color w:val="FF0000"/>
                          <w:lang w:val="x-none" w:eastAsia="en-GB"/>
                        </w:rPr>
                      </m:ctrlPr>
                    </m:sSubSupPr>
                    <m:e>
                      <m:r>
                        <w:rPr>
                          <w:rFonts w:ascii="Cambria Math" w:hAnsi="Cambria Math"/>
                          <w:color w:val="FF0000"/>
                          <w:lang w:val="x-none" w:eastAsia="en-GB"/>
                        </w:rPr>
                        <m:t>T</m:t>
                      </m:r>
                    </m:e>
                    <m:sub>
                      <m:r>
                        <w:rPr>
                          <w:rFonts w:ascii="Cambria Math" w:hAnsi="Cambria Math"/>
                          <w:color w:val="FF0000"/>
                          <w:lang w:val="x-none" w:eastAsia="en-GB"/>
                        </w:rPr>
                        <m:t>max</m:t>
                      </m:r>
                    </m:sub>
                    <m:sup>
                      <m:r>
                        <w:rPr>
                          <w:rFonts w:ascii="Cambria Math" w:hAnsi="Cambria Math"/>
                          <w:color w:val="FF0000"/>
                          <w:lang w:val="x-none" w:eastAsia="en-GB"/>
                        </w:rPr>
                        <m:t>'</m:t>
                      </m:r>
                    </m:sup>
                  </m:sSubSup>
                </m:sub>
                <m:sup>
                  <m:r>
                    <w:rPr>
                      <w:rFonts w:ascii="Cambria Math" w:eastAsia="맑은 고딕" w:hAnsi="Cambria Math"/>
                      <w:color w:val="FF0000"/>
                    </w:rPr>
                    <m:t>SL</m:t>
                  </m:r>
                </m:sup>
              </m:sSubSup>
            </m:oMath>
            <w:r w:rsidRPr="00883AA2">
              <w:rPr>
                <w:rFonts w:hint="eastAsia"/>
                <w:lang w:val="x-none" w:eastAsia="ko-KR"/>
              </w:rPr>
              <w:t xml:space="preserve"> determine</w:t>
            </w:r>
            <w:r w:rsidRPr="00883AA2">
              <w:rPr>
                <w:lang w:val="x-none" w:eastAsia="ko-KR"/>
              </w:rPr>
              <w:t>s</w:t>
            </w:r>
            <w:r w:rsidRPr="00883AA2">
              <w:rPr>
                <w:rFonts w:hint="eastAsia"/>
                <w:lang w:val="x-none" w:eastAsia="ko-KR"/>
              </w:rPr>
              <w:t xml:space="preserve"> according to </w:t>
            </w:r>
            <w:r w:rsidRPr="00883AA2">
              <w:rPr>
                <w:lang w:val="x-none" w:eastAsia="ko-KR"/>
              </w:rPr>
              <w:t>clause 8.1.5 the set of resource blocks and slots which</w:t>
            </w:r>
            <w:r w:rsidRPr="00883AA2">
              <w:rPr>
                <w:rFonts w:hint="eastAsia"/>
                <w:lang w:val="x-none" w:eastAsia="ko-KR"/>
              </w:rPr>
              <w:t xml:space="preserve"> overlaps with </w:t>
            </w:r>
            <m:oMath>
              <m:sSub>
                <m:sSubPr>
                  <m:ctrlPr>
                    <w:rPr>
                      <w:rFonts w:ascii="Cambria Math" w:hAnsi="Cambria Math"/>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lang w:val="x-none" w:eastAsia="en-GB"/>
                        </w:rPr>
                      </m:ctrlPr>
                    </m:sSubSupPr>
                    <m:e>
                      <m:r>
                        <w:rPr>
                          <w:rFonts w:ascii="Cambria Math" w:hAnsi="Cambria Math"/>
                          <w:lang w:val="x-none" w:eastAsia="en-GB"/>
                        </w:rPr>
                        <m:t>P</m:t>
                      </m:r>
                    </m:e>
                    <m:sub>
                      <m:r>
                        <w:rPr>
                          <w:rFonts w:ascii="Cambria Math" w:hAnsi="Cambria Math"/>
                          <w:lang w:val="x-none" w:eastAsia="en-GB"/>
                        </w:rPr>
                        <m:t>rsvp_TX</m:t>
                      </m:r>
                    </m:sub>
                    <m:sup>
                      <m:r>
                        <w:rPr>
                          <w:rFonts w:ascii="Cambria Math" w:hAnsi="Cambria Math"/>
                          <w:lang w:val="x-none" w:eastAsia="en-GB"/>
                        </w:rPr>
                        <m:t>'</m:t>
                      </m:r>
                    </m:sup>
                  </m:sSubSup>
                </m:sub>
              </m:sSub>
            </m:oMath>
            <w:r w:rsidRPr="00883AA2">
              <w:rPr>
                <w:rFonts w:hint="eastAsia"/>
                <w:lang w:val="x-none" w:eastAsia="ko-KR"/>
              </w:rPr>
              <w:t xml:space="preserve"> for</w:t>
            </w:r>
            <w:r w:rsidRPr="00883AA2">
              <w:rPr>
                <w:lang w:val="x-none" w:eastAsia="ko-KR"/>
              </w:rPr>
              <w:t xml:space="preserve"> </w:t>
            </w:r>
            <w:r w:rsidRPr="00883AA2">
              <w:rPr>
                <w:rFonts w:hint="eastAsia"/>
                <w:lang w:val="x-none" w:eastAsia="ko-KR"/>
              </w:rPr>
              <w:t xml:space="preserve">q=1, 2, </w:t>
            </w:r>
            <w:r w:rsidRPr="00883AA2">
              <w:rPr>
                <w:lang w:val="x-none" w:eastAsia="ko-KR"/>
              </w:rPr>
              <w:t>…</w:t>
            </w:r>
            <w:r w:rsidRPr="00883AA2">
              <w:rPr>
                <w:rFonts w:hint="eastAsia"/>
                <w:lang w:val="x-none" w:eastAsia="ko-KR"/>
              </w:rPr>
              <w:t xml:space="preserve">, Q and j=0, 1, </w:t>
            </w:r>
            <w:r w:rsidRPr="00883AA2">
              <w:rPr>
                <w:lang w:val="x-none" w:eastAsia="ko-KR"/>
              </w:rPr>
              <w:t>…</w:t>
            </w:r>
            <w:r w:rsidRPr="00883AA2">
              <w:rPr>
                <w:rFonts w:hint="eastAsia"/>
                <w:lang w:val="x-none" w:eastAsia="ko-KR"/>
              </w:rPr>
              <w:t xml:space="preserve">, </w:t>
            </w:r>
            <m:oMath>
              <m:sSub>
                <m:sSubPr>
                  <m:ctrlPr>
                    <w:rPr>
                      <w:rFonts w:ascii="Cambria Math" w:hAnsi="Cambria Math"/>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883AA2">
              <w:rPr>
                <w:rFonts w:hint="eastAsia"/>
                <w:lang w:val="x-none" w:eastAsia="ko-KR"/>
              </w:rPr>
              <w:t>. H</w:t>
            </w:r>
            <w:r w:rsidRPr="00883AA2">
              <w:rPr>
                <w:lang w:val="x-none" w:eastAsia="ko-KR"/>
              </w:rPr>
              <w:t>e</w:t>
            </w:r>
            <w:r w:rsidRPr="00883AA2">
              <w:rPr>
                <w:rFonts w:hint="eastAsia"/>
                <w:lang w:val="x-none" w:eastAsia="ko-KR"/>
              </w:rPr>
              <w:t>re,</w:t>
            </w:r>
            <w:r w:rsidRPr="00883AA2">
              <w:rPr>
                <w:lang w:val="x-none" w:eastAsia="ko-KR"/>
              </w:rPr>
              <w:t xml:space="preserve"> </w:t>
            </w:r>
            <m:oMath>
              <m:sSubSup>
                <m:sSubSupPr>
                  <m:ctrlPr>
                    <w:rPr>
                      <w:rFonts w:ascii="Cambria Math" w:hAnsi="Cambria Math"/>
                      <w:lang w:val="x-none" w:eastAsia="en-GB"/>
                    </w:rPr>
                  </m:ctrlPr>
                </m:sSubSup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883AA2">
              <w:rPr>
                <w:lang w:val="x-none" w:eastAsia="en-GB"/>
              </w:rPr>
              <w:t xml:space="preserve"> is </w:t>
            </w:r>
            <m:oMath>
              <m:sSub>
                <m:sSubPr>
                  <m:ctrlPr>
                    <w:rPr>
                      <w:rFonts w:ascii="Cambria Math" w:hAnsi="Cambria Math"/>
                      <w:lang w:val="x-none" w:eastAsia="en-GB"/>
                    </w:rPr>
                  </m:ctrlPr>
                </m:sSubPr>
                <m:e>
                  <m:r>
                    <w:rPr>
                      <w:rFonts w:ascii="Cambria Math" w:hAnsi="Cambria Math"/>
                      <w:lang w:val="x-none" w:eastAsia="en-GB"/>
                    </w:rPr>
                    <m:t>P</m:t>
                  </m:r>
                </m:e>
                <m:sub>
                  <m:r>
                    <m:rPr>
                      <m:nor/>
                    </m:rPr>
                    <w:rPr>
                      <w:lang w:val="x-none" w:eastAsia="en-GB"/>
                    </w:rPr>
                    <m:t>rsvp_RX</m:t>
                  </m:r>
                </m:sub>
              </m:sSub>
            </m:oMath>
            <w:r w:rsidRPr="00883AA2">
              <w:rPr>
                <w:lang w:val="x-none" w:eastAsia="en-GB"/>
              </w:rPr>
              <w:t xml:space="preserve"> converted to units of logical slots according to clause 8.1.7,</w:t>
            </w:r>
            <w:r w:rsidRPr="00883AA2">
              <w:rPr>
                <w:rFonts w:hint="eastAsia"/>
                <w:lang w:val="x-none" w:eastAsia="ko-KR"/>
              </w:rPr>
              <w:t xml:space="preserve"> </w:t>
            </w:r>
            <m:oMath>
              <m:r>
                <w:rPr>
                  <w:rFonts w:ascii="Cambria Math" w:hAnsi="Cambria Math"/>
                  <w:lang w:val="x-none"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hAnsi="Cambria Math"/>
                              <w:lang w:val="x-none" w:eastAsia="en-GB"/>
                            </w:rPr>
                          </m:ctrlPr>
                        </m:sSubPr>
                        <m:e>
                          <m:r>
                            <w:rPr>
                              <w:rFonts w:ascii="Cambria Math" w:hAnsi="Cambria Math"/>
                              <w:lang w:val="x-none" w:eastAsia="en-GB"/>
                            </w:rPr>
                            <m:t>T</m:t>
                          </m:r>
                        </m:e>
                        <m:sub>
                          <m:r>
                            <w:rPr>
                              <w:rFonts w:ascii="Cambria Math" w:hAnsi="Cambria Math"/>
                              <w:lang w:val="x-none" w:eastAsia="en-GB"/>
                            </w:rPr>
                            <m:t>scal</m:t>
                          </m:r>
                        </m:sub>
                      </m:sSub>
                    </m:num>
                    <m:den>
                      <m:sSub>
                        <m:sSubPr>
                          <m:ctrlPr>
                            <w:rPr>
                              <w:rFonts w:ascii="Cambria Math" w:hAnsi="Cambria Math"/>
                              <w:lang w:val="x-none" w:eastAsia="en-GB"/>
                            </w:rPr>
                          </m:ctrlPr>
                        </m:sSub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Sub>
                    </m:den>
                  </m:f>
                </m:e>
              </m:d>
              <m:r>
                <w:rPr>
                  <w:rFonts w:ascii="Cambria Math" w:hAnsi="Cambria Math"/>
                  <w:lang w:val="x-none" w:eastAsia="en-GB"/>
                </w:rPr>
                <m:t xml:space="preserve"> </m:t>
              </m:r>
            </m:oMath>
            <w:r w:rsidRPr="00883AA2">
              <w:rPr>
                <w:lang w:val="x-none" w:eastAsia="en-GB"/>
              </w:rPr>
              <w:t xml:space="preserve"> </w:t>
            </w:r>
            <w:r w:rsidRPr="00883AA2">
              <w:rPr>
                <w:rFonts w:hint="eastAsia"/>
                <w:lang w:val="x-none" w:eastAsia="ko-KR"/>
              </w:rPr>
              <w:t xml:space="preserve">if </w:t>
            </w:r>
            <m:oMath>
              <m:sSub>
                <m:sSubPr>
                  <m:ctrlPr>
                    <w:rPr>
                      <w:rFonts w:ascii="Cambria Math" w:hAnsi="Cambria Math"/>
                      <w:lang w:val="x-none" w:eastAsia="en-GB"/>
                    </w:rPr>
                  </m:ctrlPr>
                </m:sSubPr>
                <m:e>
                  <m:r>
                    <w:rPr>
                      <w:rFonts w:ascii="Cambria Math" w:hAnsi="Cambria Math"/>
                      <w:lang w:val="x-none" w:eastAsia="en-GB"/>
                    </w:rPr>
                    <m:t>P</m:t>
                  </m:r>
                </m:e>
                <m:sub>
                  <m:r>
                    <w:rPr>
                      <w:rFonts w:ascii="Cambria Math" w:hAnsi="Cambria Math"/>
                      <w:lang w:val="x-none" w:eastAsia="en-GB"/>
                    </w:rPr>
                    <m:t>rsvp_RX</m:t>
                  </m:r>
                </m:sub>
              </m:sSub>
              <m:r>
                <w:rPr>
                  <w:rFonts w:ascii="Cambria Math" w:hAnsi="Cambria Math"/>
                  <w:lang w:val="x-none" w:eastAsia="en-GB"/>
                </w:rPr>
                <m:t xml:space="preserve">&lt; </m:t>
              </m:r>
              <m:sSub>
                <m:sSubPr>
                  <m:ctrlPr>
                    <w:rPr>
                      <w:rFonts w:ascii="Cambria Math" w:hAnsi="Cambria Math"/>
                      <w:lang w:val="x-none" w:eastAsia="en-GB"/>
                    </w:rPr>
                  </m:ctrlPr>
                </m:sSubPr>
                <m:e>
                  <m:r>
                    <w:rPr>
                      <w:rFonts w:ascii="Cambria Math" w:hAnsi="Cambria Math"/>
                      <w:lang w:val="x-none" w:eastAsia="en-GB"/>
                    </w:rPr>
                    <m:t>T</m:t>
                  </m:r>
                </m:e>
                <m:sub>
                  <m:r>
                    <w:rPr>
                      <w:rFonts w:ascii="Cambria Math" w:hAnsi="Cambria Math"/>
                      <w:lang w:val="x-none" w:eastAsia="en-GB"/>
                    </w:rPr>
                    <m:t>scal</m:t>
                  </m:r>
                </m:sub>
              </m:sSub>
            </m:oMath>
            <w:r w:rsidRPr="00883AA2">
              <w:rPr>
                <w:rFonts w:hint="eastAsia"/>
                <w:lang w:val="x-none" w:eastAsia="ko-KR"/>
              </w:rPr>
              <w:t xml:space="preserve"> and</w:t>
            </w:r>
            <w:r w:rsidRPr="00883AA2">
              <w:rPr>
                <w:lang w:val="x-none" w:eastAsia="ko-KR"/>
              </w:rPr>
              <w:t xml:space="preserve"> </w:t>
            </w:r>
            <m:oMath>
              <m:r>
                <w:rPr>
                  <w:rFonts w:ascii="Cambria Math" w:hAnsi="Cambria Math"/>
                  <w:lang w:val="x-none" w:eastAsia="ko-KR"/>
                </w:rPr>
                <m:t xml:space="preserve"> </m:t>
              </m:r>
              <m:sSup>
                <m:sSupPr>
                  <m:ctrlPr>
                    <w:rPr>
                      <w:rFonts w:ascii="Cambria Math" w:hAnsi="Cambria Math"/>
                      <w:lang w:val="x-none" w:eastAsia="en-GB"/>
                    </w:rPr>
                  </m:ctrlPr>
                </m:sSupPr>
                <m:e>
                  <m:r>
                    <w:rPr>
                      <w:rFonts w:ascii="Cambria Math" w:hAnsi="Cambria Math"/>
                      <w:lang w:val="x-none" w:eastAsia="en-GB"/>
                    </w:rPr>
                    <m:t>n</m:t>
                  </m:r>
                </m:e>
                <m:sup>
                  <m:r>
                    <w:rPr>
                      <w:rFonts w:ascii="Cambria Math" w:hAnsi="Cambria Math"/>
                      <w:lang w:val="x-none" w:eastAsia="en-GB"/>
                    </w:rPr>
                    <m:t>'</m:t>
                  </m:r>
                </m:sup>
              </m:sSup>
              <m:r>
                <w:rPr>
                  <w:rFonts w:ascii="Cambria Math" w:hAnsi="Cambria Math"/>
                  <w:lang w:val="x-none" w:eastAsia="en-GB"/>
                </w:rPr>
                <m:t>-m≤</m:t>
              </m:r>
              <m:sSubSup>
                <m:sSubSupPr>
                  <m:ctrlPr>
                    <w:rPr>
                      <w:rFonts w:ascii="Cambria Math" w:hAnsi="Cambria Math"/>
                      <w:lang w:val="x-none" w:eastAsia="en-GB"/>
                    </w:rPr>
                  </m:ctrlPr>
                </m:sSubSup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883AA2">
              <w:rPr>
                <w:rFonts w:hint="eastAsia"/>
                <w:lang w:val="x-none" w:eastAsia="ko-KR"/>
              </w:rPr>
              <w:t xml:space="preserve">, </w:t>
            </w:r>
            <w:r w:rsidRPr="00883AA2">
              <w:rPr>
                <w:rFonts w:hint="eastAsia"/>
                <w:lang w:val="x-none" w:eastAsia="zh-CN"/>
              </w:rPr>
              <w:t xml:space="preserve">where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sSup>
                    <m:sSupPr>
                      <m:ctrlPr>
                        <w:rPr>
                          <w:rFonts w:ascii="Cambria Math" w:hAnsi="Cambria Math"/>
                          <w:strike/>
                          <w:color w:val="FF0000"/>
                          <w:lang w:val="x-none" w:eastAsia="en-GB"/>
                        </w:rPr>
                      </m:ctrlPr>
                    </m:sSupPr>
                    <m:e>
                      <m:r>
                        <w:rPr>
                          <w:rFonts w:ascii="Cambria Math" w:hAnsi="Cambria Math"/>
                          <w:strike/>
                          <w:color w:val="FF0000"/>
                          <w:lang w:val="x-none" w:eastAsia="en-GB"/>
                        </w:rPr>
                        <m:t>n</m:t>
                      </m:r>
                    </m:e>
                    <m:sup>
                      <m:r>
                        <m:rPr>
                          <m:sty m:val="p"/>
                        </m:rPr>
                        <w:rPr>
                          <w:rFonts w:ascii="Cambria Math" w:hAnsi="Cambria Math"/>
                          <w:strike/>
                          <w:color w:val="FF0000"/>
                          <w:lang w:val="x-none" w:eastAsia="en-GB"/>
                        </w:rPr>
                        <m:t>'</m:t>
                      </m:r>
                    </m:sup>
                  </m:sSup>
                </m:sub>
                <m:sup>
                  <m:r>
                    <w:rPr>
                      <w:rFonts w:ascii="Cambria Math" w:hAnsi="Cambria Math"/>
                      <w:strike/>
                      <w:color w:val="FF0000"/>
                      <w:lang w:val="x-none" w:eastAsia="en-GB"/>
                    </w:rPr>
                    <m:t>SL</m:t>
                  </m:r>
                </m:sup>
              </m:sSubSup>
              <m:r>
                <w:rPr>
                  <w:rFonts w:ascii="Cambria Math" w:hAnsi="Cambria Math"/>
                  <w:color w:val="FF0000"/>
                  <w:lang w:val="x-none" w:eastAsia="en-GB"/>
                </w:rPr>
                <m:t xml:space="preserve"> </m:t>
              </m:r>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sSup>
                    <m:sSupPr>
                      <m:ctrlPr>
                        <w:rPr>
                          <w:rFonts w:ascii="Cambria Math" w:hAnsi="Cambria Math"/>
                          <w:color w:val="FF0000"/>
                          <w:lang w:val="x-none" w:eastAsia="en-GB"/>
                        </w:rPr>
                      </m:ctrlPr>
                    </m:sSupPr>
                    <m:e>
                      <m:r>
                        <w:rPr>
                          <w:rFonts w:ascii="Cambria Math" w:hAnsi="Cambria Math"/>
                          <w:color w:val="FF0000"/>
                          <w:lang w:val="x-none" w:eastAsia="en-GB"/>
                        </w:rPr>
                        <m:t>n</m:t>
                      </m:r>
                    </m:e>
                    <m:sup>
                      <m:r>
                        <m:rPr>
                          <m:sty m:val="p"/>
                        </m:rPr>
                        <w:rPr>
                          <w:rFonts w:ascii="Cambria Math" w:hAnsi="Cambria Math"/>
                          <w:color w:val="FF0000"/>
                          <w:lang w:val="x-none" w:eastAsia="en-GB"/>
                        </w:rPr>
                        <m:t>'</m:t>
                      </m:r>
                    </m:sup>
                  </m:sSup>
                </m:sub>
                <m:sup>
                  <m:r>
                    <w:rPr>
                      <w:rFonts w:ascii="Cambria Math" w:eastAsia="맑은 고딕" w:hAnsi="Cambria Math"/>
                      <w:color w:val="FF0000"/>
                    </w:rPr>
                    <m:t>SL</m:t>
                  </m:r>
                </m:sup>
              </m:sSubSup>
              <m:r>
                <w:rPr>
                  <w:rFonts w:ascii="Cambria Math" w:hAnsi="Cambria Math"/>
                  <w:lang w:val="x-none" w:eastAsia="en-GB"/>
                </w:rPr>
                <m:t>= n</m:t>
              </m:r>
            </m:oMath>
            <w:r w:rsidRPr="00883AA2">
              <w:rPr>
                <w:rFonts w:hint="eastAsia"/>
                <w:lang w:val="x-none" w:eastAsia="zh-CN"/>
              </w:rPr>
              <w:t xml:space="preserve"> if slot n belongs to the set </w:t>
            </w:r>
            <m:oMath>
              <m:d>
                <m:dPr>
                  <m:ctrlPr>
                    <w:rPr>
                      <w:rFonts w:ascii="Cambria Math" w:hAnsi="Cambria Math"/>
                      <w:strike/>
                      <w:color w:val="FF0000"/>
                      <w:lang w:val="x-none" w:eastAsia="en-GB"/>
                    </w:rPr>
                  </m:ctrlPr>
                </m:dPr>
                <m:e>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0</m:t>
                      </m:r>
                    </m:sub>
                    <m:sup>
                      <m:r>
                        <w:rPr>
                          <w:rFonts w:ascii="Cambria Math" w:hAnsi="Cambria Math"/>
                          <w:strike/>
                          <w:color w:val="FF0000"/>
                          <w:lang w:val="x-none" w:eastAsia="en-GB"/>
                        </w:rPr>
                        <m:t>SL</m:t>
                      </m:r>
                    </m:sup>
                  </m:sSubSup>
                  <m: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1</m:t>
                      </m:r>
                    </m:sub>
                    <m:sup>
                      <m:r>
                        <w:rPr>
                          <w:rFonts w:ascii="Cambria Math" w:hAnsi="Cambria Math"/>
                          <w:strike/>
                          <w:color w:val="FF0000"/>
                          <w:lang w:val="x-none" w:eastAsia="en-GB"/>
                        </w:rPr>
                        <m:t>SL</m:t>
                      </m:r>
                    </m:sup>
                  </m:sSubSup>
                  <m: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sSub>
                        <m:sSubPr>
                          <m:ctrlPr>
                            <w:rPr>
                              <w:rFonts w:ascii="Cambria Math" w:hAnsi="Cambria Math"/>
                              <w:strike/>
                              <w:color w:val="FF0000"/>
                              <w:lang w:val="x-none" w:eastAsia="en-GB"/>
                            </w:rPr>
                          </m:ctrlPr>
                        </m:sSubPr>
                        <m:e>
                          <m:r>
                            <w:rPr>
                              <w:rFonts w:ascii="Cambria Math" w:hAnsi="Cambria Math"/>
                              <w:strike/>
                              <w:color w:val="FF0000"/>
                              <w:lang w:val="x-none" w:eastAsia="en-GB"/>
                            </w:rPr>
                            <m:t>T</m:t>
                          </m:r>
                        </m:e>
                        <m:sub>
                          <m:r>
                            <w:rPr>
                              <w:rFonts w:ascii="Cambria Math" w:hAnsi="Cambria Math"/>
                              <w:strike/>
                              <w:color w:val="FF0000"/>
                              <w:lang w:val="x-none" w:eastAsia="en-GB"/>
                            </w:rPr>
                            <m:t>max</m:t>
                          </m:r>
                        </m:sub>
                      </m:sSub>
                    </m:sub>
                    <m:sup>
                      <m:r>
                        <w:rPr>
                          <w:rFonts w:ascii="Cambria Math" w:hAnsi="Cambria Math"/>
                          <w:strike/>
                          <w:color w:val="FF0000"/>
                          <w:lang w:val="x-none" w:eastAsia="en-GB"/>
                        </w:rPr>
                        <m:t>SL</m:t>
                      </m:r>
                    </m:sup>
                  </m:sSubSup>
                </m:e>
              </m:d>
              <m:r>
                <w:rPr>
                  <w:rFonts w:ascii="Cambria Math" w:hAnsi="Cambria Math"/>
                  <w:strike/>
                  <w:color w:val="FF0000"/>
                  <w:lang w:val="x-none" w:eastAsia="en-GB"/>
                </w:rPr>
                <m:t xml:space="preserve"> </m:t>
              </m:r>
              <m:d>
                <m:dPr>
                  <m:ctrlPr>
                    <w:rPr>
                      <w:rFonts w:ascii="Cambria Math" w:eastAsia="맑은 고딕" w:hAnsi="Cambria Math"/>
                      <w:color w:val="FF0000"/>
                      <w:sz w:val="22"/>
                      <w:szCs w:val="22"/>
                    </w:rPr>
                  </m:ctrlPr>
                </m:dPr>
                <m:e>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0</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1</m:t>
                      </m:r>
                    </m:sub>
                    <m:sup>
                      <m:r>
                        <w:rPr>
                          <w:rFonts w:ascii="Cambria Math" w:eastAsia="맑은 고딕" w:hAnsi="Cambria Math"/>
                          <w:color w:val="FF0000"/>
                        </w:rPr>
                        <m:t>SL</m:t>
                      </m:r>
                    </m:sup>
                  </m:sSubSup>
                  <m:r>
                    <w:rPr>
                      <w:rFonts w:ascii="Cambria Math" w:eastAsia="맑은 고딕" w:hAnsi="Cambria Math"/>
                      <w:color w:val="FF0000"/>
                    </w:rPr>
                    <m:t xml:space="preserve">, …, </m:t>
                  </m:r>
                  <m:sSubSup>
                    <m:sSubSupPr>
                      <m:ctrlPr>
                        <w:rPr>
                          <w:rFonts w:ascii="Cambria Math" w:eastAsia="맑은 고딕" w:hAnsi="Cambria Math"/>
                          <w:i/>
                          <w:color w:val="FF0000"/>
                        </w:rPr>
                      </m:ctrlPr>
                    </m:sSubSupPr>
                    <m:e>
                      <m:r>
                        <w:rPr>
                          <w:rFonts w:ascii="Cambria Math" w:eastAsia="맑은 고딕" w:hAnsi="Cambria Math"/>
                          <w:color w:val="FF0000"/>
                        </w:rPr>
                        <m:t>t'</m:t>
                      </m:r>
                    </m:e>
                    <m:sub>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max</m:t>
                          </m:r>
                        </m:sub>
                        <m:sup>
                          <m:r>
                            <w:rPr>
                              <w:rFonts w:ascii="Cambria Math" w:eastAsia="맑은 고딕" w:hAnsi="Cambria Math"/>
                              <w:color w:val="FF0000"/>
                            </w:rPr>
                            <m:t>'</m:t>
                          </m:r>
                        </m:sup>
                      </m:sSubSup>
                    </m:sub>
                    <m:sup>
                      <m:r>
                        <w:rPr>
                          <w:rFonts w:ascii="Cambria Math" w:eastAsia="맑은 고딕" w:hAnsi="Cambria Math"/>
                          <w:color w:val="FF0000"/>
                        </w:rPr>
                        <m:t>SL</m:t>
                      </m:r>
                    </m:sup>
                  </m:sSubSup>
                </m:e>
              </m:d>
            </m:oMath>
            <w:r w:rsidRPr="00883AA2">
              <w:rPr>
                <w:rFonts w:hint="eastAsia"/>
                <w:lang w:val="x-none" w:eastAsia="zh-CN"/>
              </w:rPr>
              <w:t xml:space="preserve">, otherwise 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sSup>
                    <m:sSupPr>
                      <m:ctrlPr>
                        <w:rPr>
                          <w:rFonts w:ascii="Cambria Math" w:hAnsi="Cambria Math"/>
                          <w:strike/>
                          <w:color w:val="FF0000"/>
                          <w:lang w:val="x-none" w:eastAsia="en-GB"/>
                        </w:rPr>
                      </m:ctrlPr>
                    </m:sSupPr>
                    <m:e>
                      <m:r>
                        <w:rPr>
                          <w:rFonts w:ascii="Cambria Math" w:hAnsi="Cambria Math"/>
                          <w:strike/>
                          <w:color w:val="FF0000"/>
                          <w:lang w:val="x-none" w:eastAsia="en-GB"/>
                        </w:rPr>
                        <m:t>n</m:t>
                      </m:r>
                    </m:e>
                    <m:sup>
                      <m:r>
                        <m:rPr>
                          <m:sty m:val="p"/>
                        </m:rPr>
                        <w:rPr>
                          <w:rFonts w:ascii="Cambria Math" w:hAnsi="Cambria Math"/>
                          <w:strike/>
                          <w:color w:val="FF0000"/>
                          <w:lang w:val="x-none" w:eastAsia="en-GB"/>
                        </w:rPr>
                        <m:t>'</m:t>
                      </m:r>
                    </m:sup>
                  </m:sSup>
                </m:sub>
                <m:sup>
                  <m:r>
                    <w:rPr>
                      <w:rFonts w:ascii="Cambria Math" w:hAnsi="Cambria Math"/>
                      <w:strike/>
                      <w:color w:val="FF0000"/>
                      <w:lang w:val="x-none" w:eastAsia="en-GB"/>
                    </w:rPr>
                    <m:t>SL</m:t>
                  </m:r>
                </m:sup>
              </m:sSubSup>
              <m:r>
                <w:rPr>
                  <w:rFonts w:ascii="Cambria Math" w:hAnsi="Cambria Math"/>
                  <w:color w:val="FF0000"/>
                  <w:lang w:val="x-none" w:eastAsia="en-GB"/>
                </w:rPr>
                <m:t xml:space="preserve"> </m:t>
              </m:r>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sSup>
                    <m:sSupPr>
                      <m:ctrlPr>
                        <w:rPr>
                          <w:rFonts w:ascii="Cambria Math" w:hAnsi="Cambria Math"/>
                          <w:color w:val="FF0000"/>
                          <w:lang w:val="x-none" w:eastAsia="en-GB"/>
                        </w:rPr>
                      </m:ctrlPr>
                    </m:sSupPr>
                    <m:e>
                      <m:r>
                        <w:rPr>
                          <w:rFonts w:ascii="Cambria Math" w:hAnsi="Cambria Math"/>
                          <w:color w:val="FF0000"/>
                          <w:lang w:val="x-none" w:eastAsia="en-GB"/>
                        </w:rPr>
                        <m:t>n</m:t>
                      </m:r>
                    </m:e>
                    <m:sup>
                      <m:r>
                        <m:rPr>
                          <m:sty m:val="p"/>
                        </m:rPr>
                        <w:rPr>
                          <w:rFonts w:ascii="Cambria Math" w:hAnsi="Cambria Math"/>
                          <w:color w:val="FF0000"/>
                          <w:lang w:val="x-none" w:eastAsia="en-GB"/>
                        </w:rPr>
                        <m:t>'</m:t>
                      </m:r>
                    </m:sup>
                  </m:sSup>
                </m:sub>
                <m:sup>
                  <m:r>
                    <w:rPr>
                      <w:rFonts w:ascii="Cambria Math" w:eastAsia="맑은 고딕" w:hAnsi="Cambria Math"/>
                      <w:color w:val="FF0000"/>
                    </w:rPr>
                    <m:t>SL</m:t>
                  </m:r>
                </m:sup>
              </m:sSubSup>
            </m:oMath>
            <w:r w:rsidRPr="00883AA2">
              <w:rPr>
                <w:lang w:val="x-none" w:eastAsia="en-GB"/>
              </w:rPr>
              <w:t xml:space="preserve"> </w:t>
            </w:r>
            <w:r w:rsidRPr="00883AA2">
              <w:rPr>
                <w:rFonts w:hint="eastAsia"/>
                <w:lang w:val="x-none" w:eastAsia="zh-CN"/>
              </w:rPr>
              <w:t xml:space="preserve">is the first slot after slot n </w:t>
            </w:r>
            <w:r w:rsidRPr="00883AA2">
              <w:rPr>
                <w:rFonts w:hint="eastAsia"/>
                <w:lang w:val="x-none" w:eastAsia="zh-CN"/>
              </w:rPr>
              <w:lastRenderedPageBreak/>
              <w:t xml:space="preserve">belonging to the set </w:t>
            </w:r>
            <m:oMath>
              <m:d>
                <m:dPr>
                  <m:ctrlPr>
                    <w:rPr>
                      <w:rFonts w:ascii="Cambria Math" w:hAnsi="Cambria Math"/>
                      <w:strike/>
                      <w:color w:val="FF0000"/>
                      <w:lang w:val="x-none" w:eastAsia="en-GB"/>
                    </w:rPr>
                  </m:ctrlPr>
                </m:dPr>
                <m:e>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0</m:t>
                      </m:r>
                    </m:sub>
                    <m:sup>
                      <m:r>
                        <w:rPr>
                          <w:rFonts w:ascii="Cambria Math" w:hAnsi="Cambria Math"/>
                          <w:strike/>
                          <w:color w:val="FF0000"/>
                          <w:lang w:val="x-none" w:eastAsia="en-GB"/>
                        </w:rPr>
                        <m:t>SL</m:t>
                      </m:r>
                    </m:sup>
                  </m:sSubSup>
                  <m: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1</m:t>
                      </m:r>
                    </m:sub>
                    <m:sup>
                      <m:r>
                        <w:rPr>
                          <w:rFonts w:ascii="Cambria Math" w:hAnsi="Cambria Math"/>
                          <w:strike/>
                          <w:color w:val="FF0000"/>
                          <w:lang w:val="x-none" w:eastAsia="en-GB"/>
                        </w:rPr>
                        <m:t>SL</m:t>
                      </m:r>
                    </m:sup>
                  </m:sSubSup>
                  <m: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sSub>
                        <m:sSubPr>
                          <m:ctrlPr>
                            <w:rPr>
                              <w:rFonts w:ascii="Cambria Math" w:hAnsi="Cambria Math"/>
                              <w:strike/>
                              <w:color w:val="FF0000"/>
                              <w:lang w:val="x-none" w:eastAsia="en-GB"/>
                            </w:rPr>
                          </m:ctrlPr>
                        </m:sSubPr>
                        <m:e>
                          <m:r>
                            <w:rPr>
                              <w:rFonts w:ascii="Cambria Math" w:hAnsi="Cambria Math"/>
                              <w:strike/>
                              <w:color w:val="FF0000"/>
                              <w:lang w:val="x-none" w:eastAsia="en-GB"/>
                            </w:rPr>
                            <m:t>T</m:t>
                          </m:r>
                        </m:e>
                        <m:sub>
                          <m:r>
                            <w:rPr>
                              <w:rFonts w:ascii="Cambria Math" w:hAnsi="Cambria Math"/>
                              <w:strike/>
                              <w:color w:val="FF0000"/>
                              <w:lang w:val="x-none" w:eastAsia="en-GB"/>
                            </w:rPr>
                            <m:t>max</m:t>
                          </m:r>
                        </m:sub>
                      </m:sSub>
                    </m:sub>
                    <m:sup>
                      <m:r>
                        <w:rPr>
                          <w:rFonts w:ascii="Cambria Math" w:hAnsi="Cambria Math"/>
                          <w:strike/>
                          <w:color w:val="FF0000"/>
                          <w:lang w:val="x-none" w:eastAsia="en-GB"/>
                        </w:rPr>
                        <m:t>SL</m:t>
                      </m:r>
                    </m:sup>
                  </m:sSubSup>
                </m:e>
              </m:d>
              <m:r>
                <w:rPr>
                  <w:rFonts w:ascii="Cambria Math" w:hAnsi="Cambria Math"/>
                  <w:strike/>
                  <w:color w:val="FF0000"/>
                  <w:lang w:val="x-none" w:eastAsia="en-GB"/>
                </w:rPr>
                <m:t xml:space="preserve"> </m:t>
              </m:r>
              <m:d>
                <m:dPr>
                  <m:ctrlPr>
                    <w:rPr>
                      <w:rFonts w:ascii="Cambria Math" w:eastAsia="맑은 고딕" w:hAnsi="Cambria Math"/>
                      <w:color w:val="FF0000"/>
                      <w:sz w:val="22"/>
                      <w:szCs w:val="22"/>
                    </w:rPr>
                  </m:ctrlPr>
                </m:dPr>
                <m:e>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0</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1</m:t>
                      </m:r>
                    </m:sub>
                    <m:sup>
                      <m:r>
                        <w:rPr>
                          <w:rFonts w:ascii="Cambria Math" w:eastAsia="맑은 고딕" w:hAnsi="Cambria Math"/>
                          <w:color w:val="FF0000"/>
                        </w:rPr>
                        <m:t>SL</m:t>
                      </m:r>
                    </m:sup>
                  </m:sSubSup>
                  <m:r>
                    <w:rPr>
                      <w:rFonts w:ascii="Cambria Math" w:eastAsia="맑은 고딕" w:hAnsi="Cambria Math"/>
                      <w:color w:val="FF0000"/>
                    </w:rPr>
                    <m:t xml:space="preserve">, …, </m:t>
                  </m:r>
                  <m:sSubSup>
                    <m:sSubSupPr>
                      <m:ctrlPr>
                        <w:rPr>
                          <w:rFonts w:ascii="Cambria Math" w:eastAsia="맑은 고딕" w:hAnsi="Cambria Math"/>
                          <w:i/>
                          <w:color w:val="FF0000"/>
                        </w:rPr>
                      </m:ctrlPr>
                    </m:sSubSupPr>
                    <m:e>
                      <m:r>
                        <w:rPr>
                          <w:rFonts w:ascii="Cambria Math" w:eastAsia="맑은 고딕" w:hAnsi="Cambria Math"/>
                          <w:color w:val="FF0000"/>
                        </w:rPr>
                        <m:t>t'</m:t>
                      </m:r>
                    </m:e>
                    <m:sub>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max</m:t>
                          </m:r>
                        </m:sub>
                        <m:sup>
                          <m:r>
                            <w:rPr>
                              <w:rFonts w:ascii="Cambria Math" w:eastAsia="맑은 고딕" w:hAnsi="Cambria Math"/>
                              <w:color w:val="FF0000"/>
                            </w:rPr>
                            <m:t>'</m:t>
                          </m:r>
                        </m:sup>
                      </m:sSubSup>
                    </m:sub>
                    <m:sup>
                      <m:r>
                        <w:rPr>
                          <w:rFonts w:ascii="Cambria Math" w:eastAsia="맑은 고딕" w:hAnsi="Cambria Math"/>
                          <w:color w:val="FF0000"/>
                        </w:rPr>
                        <m:t>SL</m:t>
                      </m:r>
                    </m:sup>
                  </m:sSubSup>
                </m:e>
              </m:d>
            </m:oMath>
            <w:r w:rsidRPr="00883AA2">
              <w:rPr>
                <w:rFonts w:hint="eastAsia"/>
                <w:lang w:val="x-none" w:eastAsia="zh-CN"/>
              </w:rPr>
              <w:t>;</w:t>
            </w:r>
            <w:r w:rsidRPr="00883AA2">
              <w:rPr>
                <w:lang w:val="x-none" w:eastAsia="ko-KR"/>
              </w:rPr>
              <w:t xml:space="preserve"> </w:t>
            </w:r>
            <w:r w:rsidRPr="00883AA2">
              <w:rPr>
                <w:rFonts w:hint="eastAsia"/>
                <w:lang w:val="x-none" w:eastAsia="ko-KR"/>
              </w:rPr>
              <w:t>otherwise</w:t>
            </w:r>
            <w:r w:rsidRPr="00883AA2">
              <w:rPr>
                <w:lang w:val="x-none" w:eastAsia="en-GB"/>
              </w:rPr>
              <w:t xml:space="preserve"> </w:t>
            </w:r>
            <m:oMath>
              <m:r>
                <w:rPr>
                  <w:rFonts w:ascii="Cambria Math" w:hAnsi="Cambria Math"/>
                  <w:lang w:val="x-none" w:eastAsia="en-GB"/>
                </w:rPr>
                <m:t>Q=1</m:t>
              </m:r>
            </m:oMath>
            <w:r w:rsidRPr="00883AA2">
              <w:rPr>
                <w:lang w:val="x-none" w:eastAsia="en-GB"/>
              </w:rPr>
              <w:t xml:space="preserve">. </w:t>
            </w:r>
            <m:oMath>
              <m:sSub>
                <m:sSubPr>
                  <m:ctrlPr>
                    <w:rPr>
                      <w:rFonts w:ascii="Cambria Math" w:hAnsi="Cambria Math"/>
                      <w:lang w:val="x-none" w:eastAsia="en-GB"/>
                    </w:rPr>
                  </m:ctrlPr>
                </m:sSubPr>
                <m:e>
                  <m:r>
                    <w:rPr>
                      <w:rFonts w:ascii="Cambria Math" w:hAnsi="Cambria Math"/>
                      <w:lang w:val="x-none" w:eastAsia="en-GB"/>
                    </w:rPr>
                    <m:t>T</m:t>
                  </m:r>
                </m:e>
                <m:sub>
                  <m:r>
                    <w:rPr>
                      <w:rFonts w:ascii="Cambria Math" w:hAnsi="Cambria Math"/>
                      <w:lang w:val="x-none" w:eastAsia="en-GB"/>
                    </w:rPr>
                    <m:t>scal</m:t>
                  </m:r>
                </m:sub>
              </m:sSub>
            </m:oMath>
            <w:r w:rsidRPr="00883AA2">
              <w:rPr>
                <w:lang w:val="x-none" w:eastAsia="en-GB"/>
              </w:rPr>
              <w:t xml:space="preserve"> is set to selection window size T2 converted to units of ms.</w:t>
            </w:r>
          </w:p>
          <w:p w14:paraId="4D215590" w14:textId="77777777" w:rsidR="00ED68BE" w:rsidRPr="00883AA2" w:rsidRDefault="00ED68BE" w:rsidP="004E03C8">
            <w:pPr>
              <w:rPr>
                <w:lang w:val="x-none" w:eastAsia="ko-KR"/>
              </w:rPr>
            </w:pPr>
            <w:r w:rsidRPr="00883AA2">
              <w:rPr>
                <w:lang w:eastAsia="ko-KR"/>
              </w:rPr>
              <w:t>7</w:t>
            </w:r>
            <w:r w:rsidRPr="00883AA2">
              <w:rPr>
                <w:lang w:val="x-none" w:eastAsia="ko-KR"/>
              </w:rPr>
              <w:t>)</w:t>
            </w:r>
            <w:r w:rsidRPr="00883AA2">
              <w:rPr>
                <w:lang w:val="x-none" w:eastAsia="ko-KR"/>
              </w:rPr>
              <w:tab/>
            </w:r>
            <w:r w:rsidRPr="00883AA2">
              <w:rPr>
                <w:rFonts w:hint="eastAsia"/>
                <w:lang w:val="x-none" w:eastAsia="ko-KR"/>
              </w:rPr>
              <w:t xml:space="preserve">If the number of candidate single-slot resources remaining in the set </w:t>
            </w:r>
            <m:oMath>
              <m:sSub>
                <m:sSubPr>
                  <m:ctrlPr>
                    <w:rPr>
                      <w:rFonts w:ascii="Cambria Math" w:hAnsi="Cambria Math"/>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883AA2">
              <w:rPr>
                <w:rFonts w:hint="eastAsia"/>
                <w:lang w:val="x-none" w:eastAsia="ko-KR"/>
              </w:rPr>
              <w:t xml:space="preserve"> is smaller than </w:t>
            </w:r>
            <m:oMath>
              <m:r>
                <w:rPr>
                  <w:rFonts w:ascii="Cambria Math" w:hAnsi="Cambria Math"/>
                  <w:lang w:val="x-none" w:eastAsia="en-GB"/>
                </w:rPr>
                <m:t>X⋅</m:t>
              </m:r>
              <m:sSub>
                <m:sSubPr>
                  <m:ctrlPr>
                    <w:rPr>
                      <w:rFonts w:ascii="Cambria Math" w:hAnsi="Cambria Math"/>
                      <w:lang w:val="x-none" w:eastAsia="en-GB"/>
                    </w:rPr>
                  </m:ctrlPr>
                </m:sSubPr>
                <m:e>
                  <m:r>
                    <w:rPr>
                      <w:rFonts w:ascii="Cambria Math" w:hAnsi="Cambria Math"/>
                      <w:lang w:val="x-none" w:eastAsia="en-GB"/>
                    </w:rPr>
                    <m:t>M</m:t>
                  </m:r>
                </m:e>
                <m:sub>
                  <m:r>
                    <m:rPr>
                      <m:nor/>
                    </m:rPr>
                    <w:rPr>
                      <w:lang w:val="x-none" w:eastAsia="en-GB"/>
                    </w:rPr>
                    <m:t>total</m:t>
                  </m:r>
                </m:sub>
              </m:sSub>
            </m:oMath>
            <w:r w:rsidRPr="00883AA2">
              <w:rPr>
                <w:rFonts w:hint="eastAsia"/>
                <w:lang w:val="x-none" w:eastAsia="ko-KR"/>
              </w:rPr>
              <w:t xml:space="preserve">, </w:t>
            </w:r>
            <w:r w:rsidRPr="00883AA2">
              <w:rPr>
                <w:lang w:val="x-none" w:eastAsia="ko-KR"/>
              </w:rPr>
              <w:t xml:space="preserve">then </w:t>
            </w:r>
            <m:oMath>
              <m:r>
                <w:rPr>
                  <w:rFonts w:ascii="Cambria Math" w:eastAsia="SimSun"/>
                  <w:lang w:val="x-none" w:eastAsia="en-GB"/>
                </w:rPr>
                <m:t>T</m:t>
              </m:r>
              <m:r>
                <w:rPr>
                  <w:rFonts w:ascii="Cambria Math" w:eastAsia="SimSun" w:hAnsi="Cambria Math" w:cs="Cambria Math"/>
                  <w:lang w:val="x-none" w:eastAsia="en-GB"/>
                </w:rPr>
                <m:t>h</m:t>
              </m:r>
              <m:d>
                <m:dPr>
                  <m:ctrlPr>
                    <w:rPr>
                      <w:rFonts w:ascii="Cambria Math" w:eastAsia="SimSun" w:hAnsi="Cambria Math"/>
                      <w:i/>
                      <w:lang w:val="x-none" w:eastAsia="en-GB"/>
                    </w:rPr>
                  </m:ctrlPr>
                </m:dPr>
                <m:e>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sSub>
                    <m:sSubPr>
                      <m:ctrlPr>
                        <w:rPr>
                          <w:rFonts w:ascii="Cambria Math" w:eastAsia="맑은 고딕" w:hAnsi="Cambria Math"/>
                          <w:i/>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j</m:t>
                      </m:r>
                    </m:sub>
                  </m:sSub>
                  <m:ctrlPr>
                    <w:rPr>
                      <w:rFonts w:ascii="Cambria Math" w:eastAsia="맑은 고딕" w:hAnsi="Cambria Math"/>
                      <w:i/>
                      <w:lang w:val="x-none" w:eastAsia="ko-KR"/>
                    </w:rPr>
                  </m:ctrlPr>
                </m:e>
              </m:d>
            </m:oMath>
            <w:r>
              <w:rPr>
                <w:rFonts w:eastAsiaTheme="minorEastAsia" w:hint="eastAsia"/>
                <w:lang w:val="x-none" w:eastAsia="ko-KR"/>
              </w:rPr>
              <w:t xml:space="preserve"> </w:t>
            </w:r>
            <w:r w:rsidRPr="00883AA2">
              <w:rPr>
                <w:lang w:val="x-none" w:eastAsia="ko-KR"/>
              </w:rPr>
              <w:t>is</w:t>
            </w:r>
            <w:r w:rsidRPr="00883AA2">
              <w:rPr>
                <w:rFonts w:hint="eastAsia"/>
                <w:lang w:val="x-none" w:eastAsia="ko-KR"/>
              </w:rPr>
              <w:t xml:space="preserve"> increased by 3 dB</w:t>
            </w:r>
            <w:r w:rsidRPr="00883AA2">
              <w:rPr>
                <w:lang w:val="x-none" w:eastAsia="ko-KR"/>
              </w:rPr>
              <w:t xml:space="preserve"> for each priority value </w:t>
            </w:r>
            <m:oMath>
              <m:r>
                <w:rPr>
                  <w:rFonts w:ascii="Cambria Math" w:eastAsia="SimSun"/>
                  <w:lang w:val="x-none" w:eastAsia="en-GB"/>
                </w:rPr>
                <m:t>T</m:t>
              </m:r>
              <m:r>
                <w:rPr>
                  <w:rFonts w:ascii="Cambria Math" w:eastAsia="SimSun" w:hAnsi="Cambria Math" w:cs="Cambria Math"/>
                  <w:lang w:val="x-none" w:eastAsia="en-GB"/>
                </w:rPr>
                <m:t>h</m:t>
              </m:r>
              <m:r>
                <w:rPr>
                  <w:rFonts w:ascii="Cambria Math" w:eastAsia="SimSun" w:hAnsi="Cambria Math"/>
                  <w:lang w:val="x-none" w:eastAsia="en-GB"/>
                </w:rPr>
                <m:t>(</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sSub>
                <m:sSubPr>
                  <m:ctrlPr>
                    <w:rPr>
                      <w:rFonts w:ascii="Cambria Math" w:eastAsia="맑은 고딕" w:hAnsi="Cambria Math"/>
                      <w:i/>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j</m:t>
                  </m:r>
                </m:sub>
              </m:sSub>
              <m:r>
                <w:rPr>
                  <w:rFonts w:ascii="Cambria Math" w:eastAsia="맑은 고딕" w:hAnsi="Cambria Math"/>
                  <w:lang w:val="x-none" w:eastAsia="ko-KR"/>
                </w:rPr>
                <m:t>)</m:t>
              </m:r>
            </m:oMath>
            <w:r w:rsidRPr="00883AA2">
              <w:rPr>
                <w:lang w:val="x-none" w:eastAsia="ko-KR"/>
              </w:rPr>
              <w:t xml:space="preserve"> and the procedure continues with step 4.</w:t>
            </w:r>
          </w:p>
          <w:p w14:paraId="12DC4F9B" w14:textId="77777777" w:rsidR="00ED68BE" w:rsidRPr="00883AA2" w:rsidRDefault="00ED68BE" w:rsidP="004E03C8">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28E69C11" w14:textId="77777777" w:rsidR="00ED68BE" w:rsidRPr="00883AA2" w:rsidRDefault="00ED68BE" w:rsidP="004E03C8">
            <w:pPr>
              <w:ind w:left="738" w:hanging="709"/>
              <w:rPr>
                <w:rFonts w:ascii="Arial" w:hAnsi="Arial" w:cs="Arial"/>
                <w:sz w:val="28"/>
                <w:szCs w:val="28"/>
                <w:lang w:val="x-none"/>
              </w:rPr>
            </w:pPr>
            <w:r w:rsidRPr="00883AA2">
              <w:rPr>
                <w:rFonts w:ascii="Arial" w:hAnsi="Arial" w:cs="Arial"/>
                <w:sz w:val="28"/>
                <w:szCs w:val="28"/>
                <w:lang w:val="x-none"/>
              </w:rPr>
              <w:t>8.1.5</w:t>
            </w:r>
            <w:r w:rsidRPr="00883AA2">
              <w:rPr>
                <w:rFonts w:ascii="Arial" w:hAnsi="Arial" w:cs="Arial"/>
                <w:sz w:val="28"/>
                <w:szCs w:val="28"/>
                <w:lang w:val="x-none"/>
              </w:rPr>
              <w:tab/>
              <w:t>UE procedure for determining slots and resource blocks for PSSCH</w:t>
            </w:r>
            <w:r w:rsidRPr="00883AA2">
              <w:rPr>
                <w:rFonts w:ascii="Arial" w:hAnsi="Arial" w:cs="Arial"/>
                <w:sz w:val="28"/>
                <w:szCs w:val="28"/>
              </w:rPr>
              <w:t xml:space="preserve"> </w:t>
            </w:r>
            <w:r w:rsidRPr="00883AA2">
              <w:rPr>
                <w:rFonts w:ascii="Arial" w:hAnsi="Arial" w:cs="Arial"/>
                <w:sz w:val="28"/>
                <w:szCs w:val="28"/>
                <w:lang w:val="x-none"/>
              </w:rPr>
              <w:t>transmission associated with an SCI format 1-A</w:t>
            </w:r>
          </w:p>
          <w:p w14:paraId="31FDF8D7" w14:textId="77777777" w:rsidR="00ED68BE" w:rsidRPr="00883AA2" w:rsidRDefault="00ED68BE" w:rsidP="004E03C8">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77402093" w14:textId="77777777" w:rsidR="00ED68BE" w:rsidRPr="00883AA2" w:rsidRDefault="00ED68BE" w:rsidP="004E03C8">
            <w:pPr>
              <w:ind w:left="29" w:firstLine="0"/>
              <w:rPr>
                <w:lang w:val="en-GB" w:eastAsia="ko-KR"/>
              </w:rPr>
            </w:pPr>
            <w:r w:rsidRPr="00883AA2">
              <w:rPr>
                <w:lang w:eastAsia="ja-JP"/>
              </w:rPr>
              <w:t xml:space="preserve">If TRIV indicates N &lt; </w:t>
            </w:r>
            <w:r w:rsidRPr="00883AA2">
              <w:rPr>
                <w:i/>
                <w:lang w:val="en-GB" w:eastAsia="ko-KR"/>
              </w:rPr>
              <w:t>sl-MaxNumPerReserve</w:t>
            </w:r>
            <w:r w:rsidRPr="00883AA2">
              <w:rPr>
                <w:lang w:eastAsia="ja-JP"/>
              </w:rPr>
              <w:t xml:space="preserve">, the starting sub-channel indexes corresponding to </w:t>
            </w:r>
            <w:r w:rsidRPr="00883AA2">
              <w:rPr>
                <w:i/>
                <w:lang w:val="en-GB" w:eastAsia="ko-KR"/>
              </w:rPr>
              <w:t>sl-MaxNumPerReserve</w:t>
            </w:r>
            <w:r w:rsidRPr="00883AA2">
              <w:rPr>
                <w:lang w:eastAsia="ja-JP"/>
              </w:rPr>
              <w:t xml:space="preserve"> minus N last resources are not used.</w:t>
            </w:r>
            <w:r w:rsidRPr="00883AA2">
              <w:rPr>
                <w:rFonts w:hint="eastAsia"/>
                <w:lang w:val="en-GB" w:eastAsia="ko-KR"/>
              </w:rPr>
              <w:t xml:space="preserve">The number of </w:t>
            </w:r>
            <w:r w:rsidRPr="00883AA2">
              <w:rPr>
                <w:lang w:val="en-GB" w:eastAsia="ko-KR"/>
              </w:rPr>
              <w:t>slots</w:t>
            </w:r>
            <w:r w:rsidRPr="00883AA2">
              <w:rPr>
                <w:rFonts w:hint="eastAsia"/>
                <w:lang w:val="en-GB" w:eastAsia="ko-KR"/>
              </w:rPr>
              <w:t xml:space="preserve"> in one set of </w:t>
            </w:r>
            <w:r w:rsidRPr="00883AA2">
              <w:rPr>
                <w:lang w:val="en-GB" w:eastAsia="ko-KR"/>
              </w:rPr>
              <w:t>the time and frequency resources for transmission opportunities</w:t>
            </w:r>
            <w:r w:rsidRPr="00883AA2">
              <w:rPr>
                <w:rFonts w:hint="eastAsia"/>
                <w:lang w:val="en-GB" w:eastAsia="ko-KR"/>
              </w:rPr>
              <w:t xml:space="preserve"> of PSSCH is given by </w:t>
            </w:r>
            <m:oMath>
              <m:sSub>
                <m:sSubPr>
                  <m:ctrlPr>
                    <w:rPr>
                      <w:rFonts w:ascii="Cambria Math" w:hAnsi="Cambria Math"/>
                      <w:lang w:val="en-GB"/>
                    </w:rPr>
                  </m:ctrlPr>
                </m:sSubPr>
                <m:e>
                  <m:r>
                    <w:rPr>
                      <w:rFonts w:ascii="Cambria Math" w:hAnsi="Cambria Math"/>
                      <w:lang w:val="en-GB"/>
                    </w:rPr>
                    <m:t>C</m:t>
                  </m:r>
                </m:e>
                <m:sub>
                  <m:r>
                    <w:rPr>
                      <w:rFonts w:ascii="Cambria Math" w:hAnsi="Cambria Math"/>
                      <w:lang w:val="en-GB"/>
                    </w:rPr>
                    <m:t>resel</m:t>
                  </m:r>
                </m:sub>
              </m:sSub>
            </m:oMath>
            <w:r w:rsidRPr="00883AA2">
              <w:rPr>
                <w:rFonts w:hint="eastAsia"/>
                <w:lang w:val="en-GB" w:eastAsia="ko-KR"/>
              </w:rPr>
              <w:t xml:space="preserve"> where </w:t>
            </w:r>
            <m:oMath>
              <m:sSub>
                <m:sSubPr>
                  <m:ctrlPr>
                    <w:rPr>
                      <w:rFonts w:ascii="Cambria Math" w:hAnsi="Cambria Math"/>
                      <w:lang w:val="en-GB"/>
                    </w:rPr>
                  </m:ctrlPr>
                </m:sSubPr>
                <m:e>
                  <m:r>
                    <w:rPr>
                      <w:rFonts w:ascii="Cambria Math" w:hAnsi="Cambria Math"/>
                      <w:lang w:val="en-GB"/>
                    </w:rPr>
                    <m:t>C</m:t>
                  </m:r>
                </m:e>
                <m:sub>
                  <m:r>
                    <w:rPr>
                      <w:rFonts w:ascii="Cambria Math" w:hAnsi="Cambria Math"/>
                      <w:lang w:val="en-GB"/>
                    </w:rPr>
                    <m:t>resel</m:t>
                  </m:r>
                </m:sub>
              </m:sSub>
            </m:oMath>
            <w:r w:rsidRPr="00883AA2">
              <w:rPr>
                <w:lang w:val="en-GB" w:eastAsia="ko-KR"/>
              </w:rPr>
              <w:t>= 10*</w:t>
            </w:r>
            <w:r w:rsidRPr="00883AA2">
              <w:rPr>
                <w:rFonts w:hint="eastAsia"/>
                <w:lang w:val="en-GB" w:eastAsia="ko-KR"/>
              </w:rPr>
              <w:t>SL_RESOURCE_RESELECTION_COUNTER [</w:t>
            </w:r>
            <w:r w:rsidRPr="00883AA2">
              <w:rPr>
                <w:lang w:val="en-GB" w:eastAsia="ko-KR"/>
              </w:rPr>
              <w:t>10, TS 38.321</w:t>
            </w:r>
            <w:r w:rsidRPr="00883AA2">
              <w:rPr>
                <w:rFonts w:hint="eastAsia"/>
                <w:lang w:val="en-GB" w:eastAsia="ko-KR"/>
              </w:rPr>
              <w:t>]</w:t>
            </w:r>
            <w:r w:rsidRPr="00883AA2">
              <w:rPr>
                <w:lang w:val="en-GB" w:eastAsia="ko-KR"/>
              </w:rPr>
              <w:t xml:space="preserve"> if configured else </w:t>
            </w:r>
            <m:oMath>
              <m:sSub>
                <m:sSubPr>
                  <m:ctrlPr>
                    <w:rPr>
                      <w:rFonts w:ascii="Cambria Math" w:hAnsi="Cambria Math"/>
                      <w:lang w:val="en-GB"/>
                    </w:rPr>
                  </m:ctrlPr>
                </m:sSubPr>
                <m:e>
                  <m:r>
                    <w:rPr>
                      <w:rFonts w:ascii="Cambria Math" w:hAnsi="Cambria Math"/>
                      <w:lang w:val="en-GB"/>
                    </w:rPr>
                    <m:t>C</m:t>
                  </m:r>
                </m:e>
                <m:sub>
                  <m:r>
                    <w:rPr>
                      <w:rFonts w:ascii="Cambria Math" w:hAnsi="Cambria Math"/>
                      <w:lang w:val="en-GB"/>
                    </w:rPr>
                    <m:t>resel</m:t>
                  </m:r>
                </m:sub>
              </m:sSub>
            </m:oMath>
            <w:r w:rsidRPr="00883AA2">
              <w:rPr>
                <w:lang w:val="en-GB"/>
              </w:rPr>
              <w:t xml:space="preserve"> </w:t>
            </w:r>
            <w:r w:rsidRPr="00883AA2">
              <w:rPr>
                <w:lang w:val="en-GB" w:eastAsia="ko-KR"/>
              </w:rPr>
              <w:t>is set to 1</w:t>
            </w:r>
            <w:r w:rsidRPr="00883AA2">
              <w:rPr>
                <w:rFonts w:hint="eastAsia"/>
                <w:lang w:val="en-GB" w:eastAsia="ko-KR"/>
              </w:rPr>
              <w:t>.</w:t>
            </w:r>
          </w:p>
          <w:p w14:paraId="722EAAC0" w14:textId="77777777" w:rsidR="00ED68BE" w:rsidRPr="00883AA2" w:rsidRDefault="00ED68BE" w:rsidP="004E03C8">
            <w:pPr>
              <w:ind w:left="29" w:firstLine="0"/>
              <w:rPr>
                <w:lang w:val="en-GB" w:eastAsia="ko-KR"/>
              </w:rPr>
            </w:pPr>
            <w:r w:rsidRPr="00883AA2">
              <w:rPr>
                <w:rFonts w:hint="eastAsia"/>
                <w:lang w:val="en-GB" w:eastAsia="ko-KR"/>
              </w:rPr>
              <w:t xml:space="preserve">If a set of sub-channels in </w:t>
            </w:r>
            <w:r w:rsidRPr="00883AA2">
              <w:rPr>
                <w:lang w:val="en-GB" w:eastAsia="ko-KR"/>
              </w:rPr>
              <w:t xml:space="preserve">slot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m:t>
                  </m:r>
                </m:sub>
                <m:sup>
                  <m:r>
                    <w:rPr>
                      <w:rFonts w:ascii="Cambria Math" w:hAnsi="Cambria Math"/>
                      <w:strike/>
                      <w:color w:val="FF0000"/>
                      <w:lang w:val="x-none" w:eastAsia="en-GB"/>
                    </w:rPr>
                    <m:t>SL</m:t>
                  </m:r>
                </m:sup>
              </m:sSubSup>
              <m:r>
                <w:rPr>
                  <w:rFonts w:ascii="Cambria Math" w:hAnsi="Cambria Math"/>
                  <w:strike/>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m</m:t>
                  </m:r>
                </m:sub>
                <m:sup>
                  <m:r>
                    <w:rPr>
                      <w:rFonts w:ascii="Cambria Math" w:eastAsia="맑은 고딕" w:hAnsi="Cambria Math"/>
                      <w:color w:val="FF0000"/>
                    </w:rPr>
                    <m:t>SL</m:t>
                  </m:r>
                </m:sup>
              </m:sSubSup>
            </m:oMath>
            <w:r w:rsidRPr="00883AA2">
              <w:rPr>
                <w:rFonts w:hint="eastAsia"/>
                <w:lang w:val="en-GB" w:eastAsia="ko-KR"/>
              </w:rPr>
              <w:t xml:space="preserve"> is determined as the time and frequency resource for PSSCH transmission corresponding to the </w:t>
            </w:r>
            <w:r w:rsidRPr="00883AA2">
              <w:rPr>
                <w:lang w:val="en-GB" w:eastAsia="ko-KR"/>
              </w:rPr>
              <w:t>configured</w:t>
            </w:r>
            <w:r w:rsidRPr="00883AA2">
              <w:rPr>
                <w:rFonts w:hint="eastAsia"/>
                <w:lang w:val="en-GB" w:eastAsia="ko-KR"/>
              </w:rPr>
              <w:t xml:space="preserve"> sidelink grant </w:t>
            </w:r>
            <w:r w:rsidRPr="00883AA2">
              <w:rPr>
                <w:lang w:val="en-GB" w:eastAsia="ko-KR"/>
              </w:rPr>
              <w:t xml:space="preserve">(described in </w:t>
            </w:r>
            <w:r w:rsidRPr="00883AA2">
              <w:rPr>
                <w:rFonts w:hint="eastAsia"/>
                <w:lang w:val="en-GB" w:eastAsia="ko-KR"/>
              </w:rPr>
              <w:t>[</w:t>
            </w:r>
            <w:r w:rsidRPr="00883AA2">
              <w:rPr>
                <w:lang w:val="en-GB" w:eastAsia="ko-KR"/>
              </w:rPr>
              <w:t>10, TS 38.321</w:t>
            </w:r>
            <w:r w:rsidRPr="00883AA2">
              <w:rPr>
                <w:rFonts w:hint="eastAsia"/>
                <w:lang w:val="en-GB" w:eastAsia="ko-KR"/>
              </w:rPr>
              <w:t>]</w:t>
            </w:r>
            <w:r w:rsidRPr="00883AA2">
              <w:rPr>
                <w:lang w:val="en-GB" w:eastAsia="ko-KR"/>
              </w:rPr>
              <w:t>)</w:t>
            </w:r>
            <w:r w:rsidRPr="00883AA2">
              <w:rPr>
                <w:rFonts w:hint="eastAsia"/>
                <w:lang w:val="en-GB" w:eastAsia="ko-KR"/>
              </w:rPr>
              <w:t xml:space="preserve">, the same set of sub-channels in </w:t>
            </w:r>
            <w:r w:rsidRPr="00883AA2">
              <w:rPr>
                <w:lang w:val="en-GB" w:eastAsia="ko-KR"/>
              </w:rPr>
              <w:t xml:space="preserve">slots </w:t>
            </w:r>
            <m:oMath>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t</m:t>
                  </m:r>
                </m:e>
                <m:sub>
                  <m:r>
                    <w:rPr>
                      <w:rFonts w:ascii="Cambria Math" w:hAnsi="Cambria Math"/>
                      <w:strike/>
                      <w:color w:val="FF0000"/>
                      <w:lang w:val="x-none" w:eastAsia="en-GB"/>
                    </w:rPr>
                    <m:t>m+j</m:t>
                  </m:r>
                  <m:r>
                    <m:rPr>
                      <m:sty m:val="p"/>
                    </m:rPr>
                    <w:rPr>
                      <w:rFonts w:ascii="Cambria Math" w:hAnsi="Cambria Math"/>
                      <w:strike/>
                      <w:color w:val="FF0000"/>
                      <w:lang w:val="x-none" w:eastAsia="en-GB"/>
                    </w:rPr>
                    <m:t>×</m:t>
                  </m:r>
                  <m:sSubSup>
                    <m:sSubSupPr>
                      <m:ctrlPr>
                        <w:rPr>
                          <w:rFonts w:ascii="Cambria Math" w:hAnsi="Cambria Math"/>
                          <w:strike/>
                          <w:color w:val="FF0000"/>
                          <w:lang w:val="x-none" w:eastAsia="en-GB"/>
                        </w:rPr>
                      </m:ctrlPr>
                    </m:sSubSupPr>
                    <m:e>
                      <m:r>
                        <w:rPr>
                          <w:rFonts w:ascii="Cambria Math" w:hAnsi="Cambria Math"/>
                          <w:strike/>
                          <w:color w:val="FF0000"/>
                          <w:lang w:val="x-none" w:eastAsia="en-GB"/>
                        </w:rPr>
                        <m:t>P</m:t>
                      </m:r>
                    </m:e>
                    <m:sub>
                      <m:r>
                        <w:rPr>
                          <w:rFonts w:ascii="Cambria Math" w:hAnsi="Cambria Math"/>
                          <w:strike/>
                          <w:color w:val="FF0000"/>
                          <w:lang w:val="x-none" w:eastAsia="en-GB"/>
                        </w:rPr>
                        <m:t>rsvp</m:t>
                      </m:r>
                      <m:r>
                        <m:rPr>
                          <m:lit/>
                        </m:rPr>
                        <w:rPr>
                          <w:rFonts w:ascii="Cambria Math" w:hAnsi="Cambria Math"/>
                          <w:strike/>
                          <w:color w:val="FF0000"/>
                          <w:lang w:val="x-none" w:eastAsia="en-GB"/>
                        </w:rPr>
                        <m:t>_</m:t>
                      </m:r>
                      <m:r>
                        <w:rPr>
                          <w:rFonts w:ascii="Cambria Math" w:hAnsi="Cambria Math"/>
                          <w:strike/>
                          <w:color w:val="FF0000"/>
                          <w:lang w:val="x-none" w:eastAsia="en-GB"/>
                        </w:rPr>
                        <m:t>TX</m:t>
                      </m:r>
                    </m:sub>
                    <m:sup>
                      <m:r>
                        <m:rPr>
                          <m:sty m:val="p"/>
                        </m:rPr>
                        <w:rPr>
                          <w:rFonts w:ascii="Cambria Math" w:hAnsi="Cambria Math"/>
                          <w:strike/>
                          <w:color w:val="FF0000"/>
                          <w:lang w:val="x-none" w:eastAsia="en-GB"/>
                        </w:rPr>
                        <m:t>'</m:t>
                      </m:r>
                    </m:sup>
                  </m:sSubSup>
                </m:sub>
                <m:sup>
                  <m:r>
                    <w:rPr>
                      <w:rFonts w:ascii="Cambria Math" w:hAnsi="Cambria Math"/>
                      <w:strike/>
                      <w:color w:val="FF0000"/>
                      <w:lang w:val="x-none" w:eastAsia="en-GB"/>
                    </w:rPr>
                    <m:t>SL</m:t>
                  </m:r>
                </m:sup>
              </m:sSubSup>
              <m:r>
                <w:rPr>
                  <w:rFonts w:ascii="Cambria Math" w:hAnsi="Cambria Math"/>
                  <w:color w:val="FF0000"/>
                  <w:lang w:val="x-none" w:eastAsia="en-GB"/>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d>
                    <m:dPr>
                      <m:ctrlPr>
                        <w:rPr>
                          <w:rFonts w:ascii="Cambria Math" w:hAnsi="Cambria Math"/>
                          <w:i/>
                          <w:color w:val="FF0000"/>
                          <w:lang w:val="x-none" w:eastAsia="en-GB"/>
                        </w:rPr>
                      </m:ctrlPr>
                    </m:dPr>
                    <m:e>
                      <m:r>
                        <w:rPr>
                          <w:rFonts w:ascii="Cambria Math" w:hAnsi="Cambria Math"/>
                          <w:color w:val="FF0000"/>
                          <w:lang w:val="x-none" w:eastAsia="en-GB"/>
                        </w:rPr>
                        <m:t>m+j</m:t>
                      </m:r>
                      <m:r>
                        <m:rPr>
                          <m:sty m:val="p"/>
                        </m:rPr>
                        <w:rPr>
                          <w:rFonts w:ascii="Cambria Math" w:hAnsi="Cambria Math"/>
                          <w:color w:val="FF0000"/>
                          <w:lang w:val="x-none" w:eastAsia="en-GB"/>
                        </w:rPr>
                        <m:t>×</m:t>
                      </m:r>
                      <m:sSubSup>
                        <m:sSubSupPr>
                          <m:ctrlPr>
                            <w:rPr>
                              <w:rFonts w:ascii="Cambria Math" w:hAnsi="Cambria Math"/>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rsvp</m:t>
                          </m:r>
                          <m:r>
                            <m:rPr>
                              <m:lit/>
                            </m:rPr>
                            <w:rPr>
                              <w:rFonts w:ascii="Cambria Math" w:hAnsi="Cambria Math"/>
                              <w:color w:val="FF0000"/>
                              <w:lang w:val="x-none" w:eastAsia="en-GB"/>
                            </w:rPr>
                            <m:t>_</m:t>
                          </m:r>
                          <m:r>
                            <w:rPr>
                              <w:rFonts w:ascii="Cambria Math" w:hAnsi="Cambria Math"/>
                              <w:color w:val="FF0000"/>
                              <w:lang w:val="x-none" w:eastAsia="en-GB"/>
                            </w:rPr>
                            <m:t>TX</m:t>
                          </m:r>
                        </m:sub>
                        <m:sup>
                          <m:r>
                            <m:rPr>
                              <m:sty m:val="p"/>
                            </m:rPr>
                            <w:rPr>
                              <w:rFonts w:ascii="Cambria Math" w:hAnsi="Cambria Math"/>
                              <w:color w:val="FF0000"/>
                              <w:lang w:val="x-none" w:eastAsia="en-GB"/>
                            </w:rPr>
                            <m:t>'</m:t>
                          </m:r>
                        </m:sup>
                      </m:sSubSup>
                    </m:e>
                  </m:d>
                  <m:r>
                    <m:rPr>
                      <m:sty m:val="p"/>
                    </m:rPr>
                    <w:rPr>
                      <w:rFonts w:ascii="Cambria Math" w:hAnsi="Cambria Math"/>
                      <w:color w:val="FF0000"/>
                      <w:lang w:val="x-none" w:eastAsia="en-GB"/>
                    </w:rPr>
                    <m:t>mod</m:t>
                  </m:r>
                  <m:r>
                    <w:rPr>
                      <w:rFonts w:ascii="Cambria Math" w:hAnsi="Cambria Math"/>
                      <w:color w:val="FF0000"/>
                      <w:lang w:val="x-none" w:eastAsia="en-GB"/>
                    </w:rPr>
                    <m:t xml:space="preserve"> </m:t>
                  </m:r>
                  <m:sSubSup>
                    <m:sSubSupPr>
                      <m:ctrlPr>
                        <w:rPr>
                          <w:rFonts w:ascii="Cambria Math" w:hAnsi="Cambria Math"/>
                          <w:i/>
                          <w:color w:val="FF0000"/>
                          <w:lang w:val="x-none" w:eastAsia="en-GB"/>
                        </w:rPr>
                      </m:ctrlPr>
                    </m:sSubSupPr>
                    <m:e>
                      <m:r>
                        <w:rPr>
                          <w:rFonts w:ascii="Cambria Math" w:hAnsi="Cambria Math"/>
                          <w:color w:val="FF0000"/>
                          <w:lang w:val="x-none" w:eastAsia="en-GB"/>
                        </w:rPr>
                        <m:t>T</m:t>
                      </m:r>
                    </m:e>
                    <m:sub>
                      <m:r>
                        <w:rPr>
                          <w:rFonts w:ascii="Cambria Math" w:hAnsi="Cambria Math"/>
                          <w:color w:val="FF0000"/>
                          <w:lang w:val="x-none" w:eastAsia="en-GB"/>
                        </w:rPr>
                        <m:t>max</m:t>
                      </m:r>
                    </m:sub>
                    <m:sup>
                      <m:r>
                        <w:rPr>
                          <w:rFonts w:ascii="Cambria Math" w:hAnsi="Cambria Math"/>
                          <w:color w:val="FF0000"/>
                          <w:lang w:val="x-none" w:eastAsia="en-GB"/>
                        </w:rPr>
                        <m:t>'</m:t>
                      </m:r>
                    </m:sup>
                  </m:sSubSup>
                </m:sub>
                <m:sup>
                  <m:r>
                    <w:rPr>
                      <w:rFonts w:ascii="Cambria Math" w:eastAsia="맑은 고딕" w:hAnsi="Cambria Math"/>
                      <w:color w:val="FF0000"/>
                    </w:rPr>
                    <m:t>SL</m:t>
                  </m:r>
                </m:sup>
              </m:sSubSup>
            </m:oMath>
            <w:r w:rsidRPr="00883AA2">
              <w:rPr>
                <w:rFonts w:hint="eastAsia"/>
                <w:lang w:val="en-GB" w:eastAsia="ko-KR"/>
              </w:rPr>
              <w:t xml:space="preserve">  are also determined for PSSCH </w:t>
            </w:r>
            <w:r w:rsidRPr="00883AA2">
              <w:rPr>
                <w:lang w:val="en-GB" w:eastAsia="ko-KR"/>
              </w:rPr>
              <w:t>transmission</w:t>
            </w:r>
            <w:r w:rsidRPr="00883AA2">
              <w:rPr>
                <w:rFonts w:hint="eastAsia"/>
                <w:lang w:val="en-GB" w:eastAsia="ko-KR"/>
              </w:rPr>
              <w:t>s corresponding to the same sidelink grant where j=1, 2,</w:t>
            </w:r>
            <w:r w:rsidRPr="00883AA2">
              <w:rPr>
                <w:lang w:val="en-GB" w:eastAsia="ko-KR"/>
              </w:rPr>
              <w:t>…</w:t>
            </w:r>
            <w:r w:rsidRPr="00883AA2">
              <w:rPr>
                <w:rFonts w:hint="eastAsia"/>
                <w:lang w:val="en-GB" w:eastAsia="ko-KR"/>
              </w:rPr>
              <w:t xml:space="preserve">, </w:t>
            </w:r>
            <m:oMath>
              <m:sSub>
                <m:sSubPr>
                  <m:ctrlPr>
                    <w:rPr>
                      <w:rFonts w:ascii="Cambria Math" w:hAnsi="Cambria Math"/>
                      <w:lang w:val="en-GB"/>
                    </w:rPr>
                  </m:ctrlPr>
                </m:sSubPr>
                <m:e>
                  <m:r>
                    <w:rPr>
                      <w:rFonts w:ascii="Cambria Math" w:hAnsi="Cambria Math"/>
                      <w:lang w:val="en-GB"/>
                    </w:rPr>
                    <m:t>C</m:t>
                  </m:r>
                </m:e>
                <m:sub>
                  <m:r>
                    <w:rPr>
                      <w:rFonts w:ascii="Cambria Math" w:hAnsi="Cambria Math"/>
                      <w:lang w:val="en-GB"/>
                    </w:rPr>
                    <m:t>resel</m:t>
                  </m:r>
                </m:sub>
              </m:sSub>
              <m:r>
                <w:rPr>
                  <w:rFonts w:ascii="Cambria Math" w:hAnsi="Cambria Math"/>
                  <w:lang w:val="en-GB"/>
                </w:rPr>
                <m:t>-1</m:t>
              </m:r>
            </m:oMath>
            <w:r w:rsidRPr="00883AA2">
              <w:rPr>
                <w:rFonts w:hint="eastAsia"/>
                <w:lang w:val="en-GB" w:eastAsia="ko-KR"/>
              </w:rPr>
              <w:t>,</w:t>
            </w:r>
            <w:r w:rsidRPr="00883AA2">
              <w:rPr>
                <w:lang w:val="en-GB" w:eastAsia="ko-KR"/>
              </w:rPr>
              <w:t xml:space="preserve"> </w:t>
            </w:r>
            <m:oMath>
              <m:sSub>
                <m:sSubPr>
                  <m:ctrlPr>
                    <w:rPr>
                      <w:rFonts w:ascii="Cambria Math" w:hAnsi="Cambria Math"/>
                    </w:rPr>
                  </m:ctrlPr>
                </m:sSubPr>
                <m:e>
                  <m:r>
                    <w:rPr>
                      <w:rFonts w:ascii="Cambria Math" w:hAnsi="Cambria Math"/>
                    </w:rPr>
                    <m:t>P</m:t>
                  </m:r>
                </m:e>
                <m:sub>
                  <m:r>
                    <m:rPr>
                      <m:nor/>
                    </m:rPr>
                    <m:t>rsvp_TX</m:t>
                  </m:r>
                </m:sub>
              </m:sSub>
            </m:oMath>
            <w:r w:rsidRPr="00883AA2">
              <w:t xml:space="preserve">, if provided, is converted from units of ms to units of logical slots, resulting in </w:t>
            </w:r>
            <m:oMath>
              <m:sSubSup>
                <m:sSubSupPr>
                  <m:ctrlPr>
                    <w:rPr>
                      <w:rFonts w:ascii="Cambria Math" w:hAnsi="Cambria Math"/>
                    </w:rPr>
                  </m:ctrlPr>
                </m:sSubSupPr>
                <m:e>
                  <m:r>
                    <w:rPr>
                      <w:rFonts w:ascii="Cambria Math" w:hAnsi="Cambria Math"/>
                    </w:rPr>
                    <m:t>P</m:t>
                  </m:r>
                </m:e>
                <m:sub>
                  <m:r>
                    <m:rPr>
                      <m:nor/>
                    </m:rPr>
                    <m:t>rsvp</m:t>
                  </m:r>
                  <m:r>
                    <m:rPr>
                      <m:lit/>
                      <m:nor/>
                    </m:rPr>
                    <m:t>_</m:t>
                  </m:r>
                  <m:r>
                    <m:rPr>
                      <m:nor/>
                    </m:rPr>
                    <m:t>TX</m:t>
                  </m:r>
                </m:sub>
                <m:sup>
                  <m:r>
                    <m:rPr>
                      <m:sty m:val="p"/>
                    </m:rPr>
                    <w:rPr>
                      <w:rFonts w:ascii="Cambria Math" w:hAnsi="Cambria Math"/>
                    </w:rPr>
                    <m:t>'</m:t>
                  </m:r>
                </m:sup>
              </m:sSubSup>
            </m:oMath>
            <w:r w:rsidRPr="00883AA2">
              <w:t xml:space="preserve"> according to clause 8.1.7</w:t>
            </w:r>
            <w:r w:rsidRPr="00883AA2">
              <w:rPr>
                <w:rFonts w:hint="eastAsia"/>
                <w:lang w:val="en-GB" w:eastAsia="ko-KR"/>
              </w:rPr>
              <w:t xml:space="preserve">, </w:t>
            </w:r>
            <w:r w:rsidRPr="00883AA2">
              <w:rPr>
                <w:lang w:val="en-GB" w:eastAsia="ko-KR"/>
              </w:rPr>
              <w:t>and</w:t>
            </w:r>
            <w:r w:rsidRPr="00883AA2">
              <w:rPr>
                <w:rFonts w:hint="eastAsia"/>
                <w:lang w:val="en-GB" w:eastAsia="ko-KR"/>
              </w:rPr>
              <w:t xml:space="preserve"> </w:t>
            </w:r>
            <m:oMath>
              <m:d>
                <m:dPr>
                  <m:ctrlPr>
                    <w:rPr>
                      <w:rFonts w:ascii="Cambria Math" w:hAnsi="Cambria Math"/>
                      <w:strike/>
                      <w:color w:val="FF0000"/>
                      <w:lang w:val="en-GB"/>
                    </w:rPr>
                  </m:ctrlPr>
                </m:dPr>
                <m:e>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0</m:t>
                      </m:r>
                    </m:sub>
                    <m:sup>
                      <m:r>
                        <w:rPr>
                          <w:rFonts w:ascii="Cambria Math" w:hAnsi="Cambria Math"/>
                          <w:strike/>
                          <w:color w:val="FF0000"/>
                          <w:lang w:val="en-GB"/>
                        </w:rPr>
                        <m:t>SL</m:t>
                      </m:r>
                    </m:sup>
                  </m:sSubSup>
                  <m:r>
                    <w:rPr>
                      <w:rFonts w:ascii="Cambria Math" w:hAnsi="Cambria Math"/>
                      <w:strike/>
                      <w:color w:val="FF0000"/>
                      <w:lang w:val="en-GB"/>
                    </w:rPr>
                    <m:t>,</m:t>
                  </m:r>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1</m:t>
                      </m:r>
                    </m:sub>
                    <m:sup>
                      <m:r>
                        <w:rPr>
                          <w:rFonts w:ascii="Cambria Math" w:hAnsi="Cambria Math"/>
                          <w:strike/>
                          <w:color w:val="FF0000"/>
                          <w:lang w:val="en-GB"/>
                        </w:rPr>
                        <m:t>SL</m:t>
                      </m:r>
                    </m:sup>
                  </m:sSubSup>
                  <m:r>
                    <w:rPr>
                      <w:rFonts w:ascii="Cambria Math" w:hAnsi="Cambria Math"/>
                      <w:strike/>
                      <w:color w:val="FF0000"/>
                      <w:lang w:val="en-GB"/>
                    </w:rPr>
                    <m:t>,</m:t>
                  </m:r>
                  <m:sSubSup>
                    <m:sSubSupPr>
                      <m:ctrlPr>
                        <w:rPr>
                          <w:rFonts w:ascii="Cambria Math" w:hAnsi="Cambria Math"/>
                          <w:strike/>
                          <w:color w:val="FF0000"/>
                          <w:lang w:val="en-GB"/>
                        </w:rPr>
                      </m:ctrlPr>
                    </m:sSubSupPr>
                    <m:e>
                      <m:r>
                        <w:rPr>
                          <w:rFonts w:ascii="Cambria Math" w:hAnsi="Cambria Math"/>
                          <w:strike/>
                          <w:color w:val="FF0000"/>
                          <w:lang w:val="en-GB"/>
                        </w:rPr>
                        <m:t>t</m:t>
                      </m:r>
                    </m:e>
                    <m:sub>
                      <m:r>
                        <w:rPr>
                          <w:rFonts w:ascii="Cambria Math" w:hAnsi="Cambria Math"/>
                          <w:strike/>
                          <w:color w:val="FF0000"/>
                          <w:lang w:val="en-GB"/>
                        </w:rPr>
                        <m:t>2</m:t>
                      </m:r>
                    </m:sub>
                    <m:sup>
                      <m:r>
                        <w:rPr>
                          <w:rFonts w:ascii="Cambria Math" w:hAnsi="Cambria Math"/>
                          <w:strike/>
                          <w:color w:val="FF0000"/>
                          <w:lang w:val="en-GB"/>
                        </w:rPr>
                        <m:t>SL</m:t>
                      </m:r>
                    </m:sup>
                  </m:sSubSup>
                  <m:r>
                    <w:rPr>
                      <w:rFonts w:ascii="Cambria Math" w:hAnsi="Cambria Math"/>
                      <w:strike/>
                      <w:color w:val="FF0000"/>
                      <w:lang w:val="en-GB"/>
                    </w:rPr>
                    <m:t>,...</m:t>
                  </m:r>
                </m:e>
              </m:d>
              <m:d>
                <m:dPr>
                  <m:ctrlPr>
                    <w:rPr>
                      <w:rFonts w:ascii="Cambria Math" w:eastAsia="맑은 고딕" w:hAnsi="Cambria Math"/>
                      <w:color w:val="FF0000"/>
                      <w:sz w:val="22"/>
                      <w:szCs w:val="22"/>
                    </w:rPr>
                  </m:ctrlPr>
                </m:dPr>
                <m:e>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0</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1</m:t>
                      </m:r>
                    </m:sub>
                    <m:sup>
                      <m:r>
                        <w:rPr>
                          <w:rFonts w:ascii="Cambria Math" w:eastAsia="맑은 고딕" w:hAnsi="Cambria Math"/>
                          <w:color w:val="FF0000"/>
                        </w:rPr>
                        <m:t>SL</m:t>
                      </m:r>
                    </m:sup>
                  </m:sSubSup>
                  <m:r>
                    <w:rPr>
                      <w:rFonts w:ascii="Cambria Math" w:eastAsia="맑은 고딕" w:hAnsi="Cambria Math"/>
                      <w:color w:val="FF0000"/>
                    </w:rPr>
                    <m:t xml:space="preserve">, </m:t>
                  </m:r>
                  <m:sSubSup>
                    <m:sSubSupPr>
                      <m:ctrlPr>
                        <w:rPr>
                          <w:rFonts w:ascii="Cambria Math" w:eastAsia="맑은 고딕" w:hAnsi="Cambria Math"/>
                          <w:i/>
                          <w:color w:val="FF0000"/>
                        </w:rPr>
                      </m:ctrlPr>
                    </m:sSubSupPr>
                    <m:e>
                      <m:r>
                        <w:rPr>
                          <w:rFonts w:ascii="Cambria Math" w:eastAsia="맑은 고딕" w:hAnsi="Cambria Math"/>
                          <w:color w:val="FF0000"/>
                        </w:rPr>
                        <m:t>t'</m:t>
                      </m:r>
                    </m:e>
                    <m:sub>
                      <m:r>
                        <w:rPr>
                          <w:rFonts w:ascii="Cambria Math" w:eastAsia="맑은 고딕" w:hAnsi="Cambria Math"/>
                          <w:color w:val="FF0000"/>
                        </w:rPr>
                        <m:t>2</m:t>
                      </m:r>
                    </m:sub>
                    <m:sup>
                      <m:r>
                        <w:rPr>
                          <w:rFonts w:ascii="Cambria Math" w:eastAsia="맑은 고딕" w:hAnsi="Cambria Math"/>
                          <w:color w:val="FF0000"/>
                        </w:rPr>
                        <m:t>SL</m:t>
                      </m:r>
                    </m:sup>
                  </m:sSubSup>
                  <m:r>
                    <w:rPr>
                      <w:rFonts w:ascii="Cambria Math" w:eastAsia="맑은 고딕" w:hAnsi="Cambria Math"/>
                      <w:color w:val="FF0000"/>
                    </w:rPr>
                    <m:t>,…</m:t>
                  </m:r>
                </m:e>
              </m:d>
            </m:oMath>
            <w:r w:rsidRPr="00883AA2">
              <w:rPr>
                <w:rFonts w:hint="eastAsia"/>
                <w:lang w:val="en-GB" w:eastAsia="ko-KR"/>
              </w:rPr>
              <w:t xml:space="preserve"> is determined by </w:t>
            </w:r>
            <w:r w:rsidRPr="00883AA2">
              <w:rPr>
                <w:lang w:val="en-GB" w:eastAsia="ko-KR"/>
              </w:rPr>
              <w:t>Clause 8</w:t>
            </w:r>
            <w:r w:rsidRPr="00883AA2">
              <w:rPr>
                <w:rFonts w:hint="eastAsia"/>
                <w:lang w:val="en-GB" w:eastAsia="ko-KR"/>
              </w:rPr>
              <w:t>.</w:t>
            </w:r>
            <w:r w:rsidRPr="00883AA2">
              <w:rPr>
                <w:rFonts w:hint="eastAsia"/>
                <w:lang w:val="en-GB"/>
              </w:rPr>
              <w:t xml:space="preserve"> Here, </w:t>
            </w:r>
            <m:oMath>
              <m:sSub>
                <m:sSubPr>
                  <m:ctrlPr>
                    <w:rPr>
                      <w:rFonts w:ascii="Cambria Math" w:hAnsi="Cambria Math"/>
                      <w:lang w:val="en-GB"/>
                    </w:rPr>
                  </m:ctrlPr>
                </m:sSubPr>
                <m:e>
                  <m:r>
                    <w:rPr>
                      <w:rFonts w:ascii="Cambria Math" w:hAnsi="Cambria Math"/>
                      <w:lang w:val="en-GB"/>
                    </w:rPr>
                    <m:t>P</m:t>
                  </m:r>
                </m:e>
                <m:sub>
                  <m:r>
                    <m:rPr>
                      <m:nor/>
                    </m:rPr>
                    <w:rPr>
                      <w:lang w:val="en-GB"/>
                    </w:rPr>
                    <m:t>rsvp_TX</m:t>
                  </m:r>
                </m:sub>
              </m:sSub>
            </m:oMath>
            <w:r w:rsidRPr="00883AA2">
              <w:rPr>
                <w:rFonts w:hint="eastAsia"/>
                <w:lang w:val="en-GB"/>
              </w:rPr>
              <w:t xml:space="preserve"> is the r</w:t>
            </w:r>
            <w:r w:rsidRPr="00883AA2">
              <w:rPr>
                <w:lang w:val="en-GB"/>
              </w:rPr>
              <w:t>esource reservation</w:t>
            </w:r>
            <w:r w:rsidRPr="00883AA2">
              <w:rPr>
                <w:rFonts w:hint="eastAsia"/>
                <w:lang w:val="en-GB"/>
              </w:rPr>
              <w:t xml:space="preserve"> interval </w:t>
            </w:r>
            <w:r w:rsidRPr="00883AA2">
              <w:rPr>
                <w:lang w:val="en-GB"/>
              </w:rPr>
              <w:t>indicated</w:t>
            </w:r>
            <w:r w:rsidRPr="00883AA2">
              <w:rPr>
                <w:rFonts w:hint="eastAsia"/>
                <w:lang w:val="en-GB"/>
              </w:rPr>
              <w:t xml:space="preserve"> by higher layers.</w:t>
            </w:r>
          </w:p>
          <w:p w14:paraId="035971A1" w14:textId="77777777" w:rsidR="00ED68BE" w:rsidRPr="004B1664" w:rsidRDefault="00ED68BE" w:rsidP="004E03C8">
            <w:pPr>
              <w:spacing w:before="0" w:line="240" w:lineRule="auto"/>
              <w:ind w:left="0" w:firstLine="0"/>
              <w:rPr>
                <w:rFonts w:eastAsia="맑은 고딕"/>
                <w:b/>
                <w:i/>
                <w:sz w:val="22"/>
                <w:lang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tc>
      </w:tr>
    </w:tbl>
    <w:p w14:paraId="65970BE7" w14:textId="77777777" w:rsidR="00ED68BE" w:rsidRPr="00802F63" w:rsidRDefault="00ED68BE" w:rsidP="00ED68BE">
      <w:pPr>
        <w:spacing w:before="120" w:after="120" w:line="240" w:lineRule="auto"/>
        <w:ind w:left="284" w:hangingChars="129"/>
        <w:rPr>
          <w:rFonts w:eastAsia="맑은 고딕"/>
          <w:b/>
          <w:i/>
          <w:sz w:val="22"/>
          <w:lang w:eastAsia="ko-KR"/>
        </w:rPr>
      </w:pPr>
      <w:r w:rsidRPr="00802F63">
        <w:rPr>
          <w:rFonts w:eastAsia="맑은 고딕"/>
          <w:b/>
          <w:i/>
          <w:sz w:val="22"/>
          <w:lang w:eastAsia="ko-KR"/>
        </w:rPr>
        <w:lastRenderedPageBreak/>
        <w:t xml:space="preserve">Proposal </w:t>
      </w:r>
      <w:r>
        <w:rPr>
          <w:rFonts w:eastAsia="맑은 고딕"/>
          <w:b/>
          <w:i/>
          <w:sz w:val="22"/>
          <w:lang w:eastAsia="ko-KR"/>
        </w:rPr>
        <w:t>7</w:t>
      </w:r>
      <w:r w:rsidRPr="00802F63">
        <w:rPr>
          <w:rFonts w:eastAsia="맑은 고딕"/>
          <w:b/>
          <w:i/>
          <w:sz w:val="22"/>
          <w:lang w:eastAsia="ko-KR"/>
        </w:rPr>
        <w:t>: Capture UE procedure for receiving PSCCH in TS 38.213</w:t>
      </w:r>
      <w:r>
        <w:rPr>
          <w:rFonts w:eastAsia="맑은 고딕"/>
          <w:b/>
          <w:i/>
          <w:sz w:val="22"/>
          <w:lang w:eastAsia="ko-KR"/>
        </w:rPr>
        <w:t xml:space="preserve"> as in following TP for TS38.213:</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ED68BE" w:rsidRPr="00E95599" w14:paraId="520FE3B1" w14:textId="77777777" w:rsidTr="00ED68BE">
        <w:tc>
          <w:tcPr>
            <w:tcW w:w="9628" w:type="dxa"/>
          </w:tcPr>
          <w:p w14:paraId="6EB090D4" w14:textId="77777777" w:rsidR="00ED68BE" w:rsidRPr="00E95599" w:rsidRDefault="00ED68BE" w:rsidP="00ED68BE">
            <w:pPr>
              <w:keepNext/>
              <w:ind w:left="0" w:firstLine="0"/>
              <w:rPr>
                <w:rFonts w:ascii="Arial" w:eastAsia="맑은 고딕" w:hAnsi="Arial" w:cs="Arial"/>
                <w:color w:val="FF0000"/>
                <w:sz w:val="32"/>
                <w:szCs w:val="32"/>
                <w:lang w:val="en-GB"/>
              </w:rPr>
            </w:pPr>
            <w:r w:rsidRPr="00E95599">
              <w:rPr>
                <w:rFonts w:ascii="Arial" w:hAnsi="Arial" w:cs="Arial"/>
                <w:color w:val="FF0000"/>
                <w:sz w:val="32"/>
                <w:szCs w:val="32"/>
                <w:lang w:val="en-GB"/>
              </w:rPr>
              <w:t>16.4</w:t>
            </w:r>
            <w:r>
              <w:rPr>
                <w:rFonts w:ascii="Arial" w:hAnsi="Arial" w:cs="Arial"/>
                <w:color w:val="FF0000"/>
                <w:sz w:val="32"/>
                <w:szCs w:val="32"/>
                <w:lang w:val="en-GB"/>
              </w:rPr>
              <w:t>A</w:t>
            </w:r>
            <w:r w:rsidRPr="00E95599">
              <w:rPr>
                <w:rFonts w:ascii="Arial" w:hAnsi="Arial" w:cs="Arial"/>
                <w:color w:val="FF0000"/>
                <w:sz w:val="32"/>
                <w:szCs w:val="32"/>
                <w:lang w:val="en-GB"/>
              </w:rPr>
              <w:t xml:space="preserve">  UE procedure for receiving PSCCH</w:t>
            </w:r>
          </w:p>
          <w:p w14:paraId="06B11526" w14:textId="77777777" w:rsidR="00ED68BE" w:rsidRPr="00E95599" w:rsidRDefault="00ED68BE" w:rsidP="00ED68BE">
            <w:pPr>
              <w:overflowPunct w:val="0"/>
              <w:ind w:left="0" w:firstLine="0"/>
              <w:textAlignment w:val="baseline"/>
              <w:rPr>
                <w:color w:val="FF0000"/>
                <w:lang w:val="en-GB"/>
              </w:rPr>
            </w:pPr>
            <w:r w:rsidRPr="00E95599">
              <w:rPr>
                <w:color w:val="FF0000"/>
                <w:lang w:val="en-GB" w:eastAsia="en-GB"/>
              </w:rPr>
              <w:t>For each PSCCH resource configuration, a UE configured by higher layers to detect SCI format 1-A on PSCCH shall attempt to decode the PSCCH according to the PSCCH resource configuration</w:t>
            </w:r>
            <w:r w:rsidRPr="00E95599">
              <w:rPr>
                <w:color w:val="FF0000"/>
                <w:lang w:val="en-GB" w:eastAsia="zh-CN"/>
              </w:rPr>
              <w:t>. </w:t>
            </w:r>
            <w:r w:rsidRPr="00E95599">
              <w:rPr>
                <w:color w:val="FF0000"/>
                <w:lang w:val="en-GB"/>
              </w:rPr>
              <w:t>The</w:t>
            </w:r>
            <w:r w:rsidRPr="00E95599">
              <w:rPr>
                <w:color w:val="FF0000"/>
                <w:lang w:val="en-GB" w:eastAsia="zh-CN"/>
              </w:rPr>
              <w:t xml:space="preserve"> UE is not required to decode more than one PSCCH</w:t>
            </w:r>
            <w:r w:rsidRPr="00E95599">
              <w:rPr>
                <w:color w:val="FF0000"/>
                <w:lang w:val="en-GB"/>
              </w:rPr>
              <w:t xml:space="preserve"> at each PSCCH resource candidate. The UE shall not assume any value for the "Reserved bits" before decoding a SCI format 1-A. </w:t>
            </w:r>
          </w:p>
          <w:p w14:paraId="5284F74B" w14:textId="77777777" w:rsidR="00ED68BE" w:rsidRPr="00E95599" w:rsidRDefault="00ED68BE" w:rsidP="00ED68BE">
            <w:pPr>
              <w:spacing w:before="0" w:line="240" w:lineRule="auto"/>
              <w:ind w:left="0" w:firstLine="0"/>
              <w:rPr>
                <w:color w:val="FF0000"/>
                <w:lang w:val="en-GB" w:eastAsia="en-GB"/>
              </w:rPr>
            </w:pPr>
            <w:r w:rsidRPr="00E95599">
              <w:rPr>
                <w:color w:val="FF0000"/>
                <w:lang w:val="en-GB" w:eastAsia="en-GB"/>
              </w:rPr>
              <w:t>The UE upon detection of SCI format 1-A on PSCCH can decode SCI format 2-A or SCI format 2-B on PSSCH according to the detected SCI format 1-A, and associated PSSCH resource configuration configured by higher layers.</w:t>
            </w:r>
          </w:p>
        </w:tc>
      </w:tr>
    </w:tbl>
    <w:p w14:paraId="469EE946" w14:textId="77777777" w:rsidR="00ED68BE" w:rsidRDefault="00ED68BE" w:rsidP="00ED68BE">
      <w:pPr>
        <w:ind w:left="0" w:firstLine="0"/>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8</w:t>
      </w:r>
      <w:r w:rsidRPr="00802F63">
        <w:rPr>
          <w:rFonts w:eastAsia="맑은 고딕"/>
          <w:b/>
          <w:i/>
          <w:sz w:val="22"/>
          <w:lang w:eastAsia="ko-KR"/>
        </w:rPr>
        <w:t>:</w:t>
      </w:r>
      <w:r>
        <w:rPr>
          <w:rFonts w:eastAsia="맑은 고딕"/>
          <w:b/>
          <w:i/>
          <w:sz w:val="22"/>
          <w:lang w:eastAsia="ko-KR"/>
        </w:rPr>
        <w:t xml:space="preserve"> Capture that the logical slot index within a resource pool is used for generations of the following sequences in the specification:</w:t>
      </w:r>
    </w:p>
    <w:p w14:paraId="5967F274" w14:textId="77777777" w:rsidR="00ED68BE" w:rsidRDefault="00ED68BE" w:rsidP="00ED68BE">
      <w:pPr>
        <w:pStyle w:val="ad"/>
        <w:numPr>
          <w:ilvl w:val="0"/>
          <w:numId w:val="14"/>
        </w:numPr>
        <w:ind w:leftChars="0"/>
        <w:rPr>
          <w:rFonts w:ascii="Times New Roman" w:eastAsiaTheme="minorEastAsia" w:hAnsi="Times New Roman" w:cs="Times New Roman"/>
          <w:b/>
          <w:i/>
          <w:sz w:val="22"/>
          <w:szCs w:val="22"/>
        </w:rPr>
      </w:pPr>
      <w:r w:rsidRPr="00B212D7">
        <w:rPr>
          <w:rFonts w:ascii="Times New Roman" w:eastAsiaTheme="minorEastAsia" w:hAnsi="Times New Roman" w:cs="Times New Roman"/>
          <w:b/>
          <w:i/>
          <w:sz w:val="22"/>
          <w:szCs w:val="22"/>
        </w:rPr>
        <w:lastRenderedPageBreak/>
        <w:t>PSCCH</w:t>
      </w:r>
      <w:r>
        <w:rPr>
          <w:rFonts w:ascii="Times New Roman" w:eastAsiaTheme="minorEastAsia" w:hAnsi="Times New Roman" w:cs="Times New Roman"/>
          <w:b/>
          <w:i/>
          <w:sz w:val="22"/>
          <w:szCs w:val="22"/>
        </w:rPr>
        <w:t xml:space="preserve"> DMRS </w:t>
      </w:r>
    </w:p>
    <w:p w14:paraId="03CD25AF" w14:textId="77777777" w:rsidR="00ED68BE" w:rsidRDefault="00ED68BE" w:rsidP="00ED68BE">
      <w:pPr>
        <w:pStyle w:val="ad"/>
        <w:numPr>
          <w:ilvl w:val="0"/>
          <w:numId w:val="14"/>
        </w:numPr>
        <w:ind w:leftChars="0"/>
        <w:rPr>
          <w:rFonts w:ascii="Times New Roman" w:eastAsiaTheme="minorEastAsia" w:hAnsi="Times New Roman" w:cs="Times New Roman"/>
          <w:b/>
          <w:i/>
          <w:sz w:val="22"/>
          <w:szCs w:val="22"/>
        </w:rPr>
      </w:pPr>
      <w:r w:rsidRPr="00660580">
        <w:rPr>
          <w:rFonts w:ascii="Times New Roman" w:eastAsiaTheme="minorEastAsia" w:hAnsi="Times New Roman" w:cs="Times New Roman"/>
          <w:b/>
          <w:i/>
          <w:sz w:val="22"/>
          <w:szCs w:val="22"/>
        </w:rPr>
        <w:t>PSSCH DMRS</w:t>
      </w:r>
    </w:p>
    <w:p w14:paraId="702B605F" w14:textId="77777777" w:rsidR="00ED68BE" w:rsidRDefault="00ED68BE" w:rsidP="00ED68BE">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Sidelink CSI-RS</w:t>
      </w:r>
    </w:p>
    <w:p w14:paraId="4B1D0663" w14:textId="77777777" w:rsidR="00ED68BE" w:rsidRPr="00660580" w:rsidRDefault="00ED68BE" w:rsidP="00ED68BE">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Cyclic shift hopping for PSFCH</w:t>
      </w:r>
    </w:p>
    <w:p w14:paraId="338AD0C4" w14:textId="77777777" w:rsidR="00ED68BE" w:rsidRDefault="00ED68BE" w:rsidP="00ED68BE">
      <w:pPr>
        <w:ind w:left="0" w:firstLine="0"/>
        <w:rPr>
          <w:b/>
          <w:i/>
          <w:sz w:val="22"/>
          <w:lang w:eastAsia="ja-JP"/>
        </w:rPr>
      </w:pPr>
      <w:r w:rsidRPr="00802F63">
        <w:rPr>
          <w:rFonts w:eastAsiaTheme="minorEastAsia"/>
          <w:b/>
          <w:i/>
          <w:iCs/>
          <w:sz w:val="22"/>
          <w:szCs w:val="22"/>
          <w:lang w:eastAsia="ko-KR"/>
        </w:rPr>
        <w:t xml:space="preserve">Proposal </w:t>
      </w:r>
      <w:r>
        <w:rPr>
          <w:rFonts w:eastAsiaTheme="minorEastAsia"/>
          <w:b/>
          <w:i/>
          <w:iCs/>
          <w:sz w:val="22"/>
          <w:szCs w:val="22"/>
          <w:lang w:eastAsia="ko-KR"/>
        </w:rPr>
        <w:t>9</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TS38.211:</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ED68BE" w14:paraId="675F6222" w14:textId="77777777" w:rsidTr="00ED68BE">
        <w:tc>
          <w:tcPr>
            <w:tcW w:w="9628" w:type="dxa"/>
          </w:tcPr>
          <w:p w14:paraId="6F77D002" w14:textId="77777777" w:rsidR="00ED68BE" w:rsidRPr="00F37202" w:rsidRDefault="00ED68BE" w:rsidP="00ED68BE">
            <w:pPr>
              <w:keepNext/>
              <w:keepLines/>
              <w:spacing w:before="120" w:line="240" w:lineRule="auto"/>
              <w:ind w:left="1418" w:hanging="1418"/>
              <w:outlineLvl w:val="3"/>
              <w:rPr>
                <w:rFonts w:ascii="Arial" w:eastAsia="맑은 고딕" w:hAnsi="Arial"/>
                <w:sz w:val="24"/>
                <w:lang w:val="en-GB"/>
              </w:rPr>
            </w:pPr>
            <w:r w:rsidRPr="00F37202">
              <w:rPr>
                <w:rFonts w:ascii="Arial" w:eastAsia="맑은 고딕" w:hAnsi="Arial"/>
                <w:sz w:val="24"/>
                <w:lang w:val="en-GB"/>
              </w:rPr>
              <w:t>8.3.4.2</w:t>
            </w:r>
            <w:r w:rsidRPr="00F37202">
              <w:rPr>
                <w:rFonts w:ascii="Arial" w:eastAsia="맑은 고딕" w:hAnsi="Arial"/>
                <w:sz w:val="24"/>
                <w:lang w:val="en-GB"/>
              </w:rPr>
              <w:tab/>
              <w:t>PSFCH format 0</w:t>
            </w:r>
          </w:p>
          <w:p w14:paraId="6273D0A4" w14:textId="77777777" w:rsidR="00ED68BE" w:rsidRPr="00F37202" w:rsidRDefault="00ED68BE" w:rsidP="00ED68BE">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8.3.4.2.1</w:t>
            </w:r>
            <w:r w:rsidRPr="00F37202">
              <w:rPr>
                <w:rFonts w:ascii="Arial" w:eastAsia="맑은 고딕" w:hAnsi="Arial"/>
                <w:sz w:val="22"/>
                <w:lang w:val="en-GB"/>
              </w:rPr>
              <w:tab/>
              <w:t>Sequence generation</w:t>
            </w:r>
          </w:p>
          <w:p w14:paraId="1017FD6C"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n</m:t>
                  </m:r>
                </m:e>
              </m:d>
            </m:oMath>
            <w:r w:rsidRPr="00F37202">
              <w:rPr>
                <w:rFonts w:eastAsia="맑은 고딕"/>
                <w:lang w:val="en-GB"/>
              </w:rPr>
              <w:t xml:space="preserve"> shall be generated according to</w:t>
            </w:r>
          </w:p>
          <w:p w14:paraId="0361C38C" w14:textId="77777777" w:rsidR="00ED68BE" w:rsidRPr="00F37202" w:rsidRDefault="00ED68BE" w:rsidP="00ED68BE">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x</m:t>
                </m:r>
                <m:d>
                  <m:dPr>
                    <m:ctrlPr>
                      <w:rPr>
                        <w:rFonts w:ascii="Cambria Math" w:eastAsia="맑은 고딕" w:hAnsi="Cambria Math"/>
                        <w:noProof/>
                        <w:lang w:val="en-GB"/>
                      </w:rPr>
                    </m:ctrlPr>
                  </m:dPr>
                  <m:e>
                    <m:r>
                      <w:rPr>
                        <w:rFonts w:ascii="Cambria Math" w:eastAsia="맑은 고딕" w:hAnsi="Cambria Math"/>
                        <w:noProof/>
                        <w:lang w:val="en-GB"/>
                      </w:rPr>
                      <m:t>n</m:t>
                    </m:r>
                  </m:e>
                </m:d>
                <m:r>
                  <m:rPr>
                    <m:sty m:val="p"/>
                  </m:rPr>
                  <w:rPr>
                    <w:rFonts w:ascii="Cambria Math" w:eastAsia="맑은 고딕" w:hAnsi="Cambria Math"/>
                    <w:noProof/>
                    <w:lang w:val="en-GB"/>
                  </w:rPr>
                  <m:t>=</m:t>
                </m:r>
                <m:sSubSup>
                  <m:sSubSupPr>
                    <m:ctrlPr>
                      <w:rPr>
                        <w:rFonts w:ascii="Cambria Math" w:eastAsia="맑은 고딕" w:hAnsi="Cambria Math"/>
                        <w:noProof/>
                        <w:lang w:val="en-GB"/>
                      </w:rPr>
                    </m:ctrlPr>
                  </m:sSubSupPr>
                  <m:e>
                    <m:r>
                      <w:rPr>
                        <w:rFonts w:ascii="Cambria Math" w:eastAsia="맑은 고딕" w:hAnsi="Cambria Math"/>
                        <w:noProof/>
                        <w:lang w:val="en-GB"/>
                      </w:rPr>
                      <m:t>r</m:t>
                    </m:r>
                  </m:e>
                  <m:sub>
                    <m:r>
                      <w:rPr>
                        <w:rFonts w:ascii="Cambria Math" w:eastAsia="맑은 고딕" w:hAnsi="Cambria Math"/>
                        <w:noProof/>
                        <w:lang w:val="en-GB"/>
                      </w:rPr>
                      <m:t>u</m:t>
                    </m:r>
                    <m:r>
                      <m:rPr>
                        <m:sty m:val="p"/>
                      </m:rPr>
                      <w:rPr>
                        <w:rFonts w:ascii="Cambria Math" w:eastAsia="맑은 고딕" w:hAnsi="Cambria Math"/>
                        <w:noProof/>
                        <w:lang w:val="en-GB"/>
                      </w:rPr>
                      <m:t>,</m:t>
                    </m:r>
                    <m:r>
                      <w:rPr>
                        <w:rFonts w:ascii="Cambria Math" w:eastAsia="맑은 고딕" w:hAnsi="Cambria Math"/>
                        <w:noProof/>
                        <w:lang w:val="en-GB"/>
                      </w:rPr>
                      <m:t>v</m:t>
                    </m:r>
                  </m:sub>
                  <m:sup>
                    <m:r>
                      <w:rPr>
                        <w:rFonts w:ascii="Cambria Math" w:eastAsia="맑은 고딕" w:hAnsi="Cambria Math"/>
                        <w:noProof/>
                        <w:lang w:val="en-GB"/>
                      </w:rPr>
                      <m:t>α</m:t>
                    </m:r>
                    <m:r>
                      <m:rPr>
                        <m:sty m:val="p"/>
                      </m:rPr>
                      <w:rPr>
                        <w:rFonts w:ascii="Cambria Math" w:eastAsia="맑은 고딕" w:hAnsi="Cambria Math"/>
                        <w:noProof/>
                        <w:lang w:val="en-GB"/>
                      </w:rPr>
                      <m:t>,</m:t>
                    </m:r>
                    <m:r>
                      <w:rPr>
                        <w:rFonts w:ascii="Cambria Math" w:eastAsia="맑은 고딕" w:hAnsi="Cambria Math"/>
                        <w:noProof/>
                        <w:lang w:val="en-GB"/>
                      </w:rPr>
                      <m:t>δ</m:t>
                    </m:r>
                  </m:sup>
                </m:sSubSup>
                <m:d>
                  <m:dPr>
                    <m:ctrlPr>
                      <w:rPr>
                        <w:rFonts w:ascii="Cambria Math" w:eastAsia="맑은 고딕" w:hAnsi="Cambria Math"/>
                        <w:noProof/>
                        <w:lang w:val="en-GB"/>
                      </w:rPr>
                    </m:ctrlPr>
                  </m:dPr>
                  <m:e>
                    <m:r>
                      <w:rPr>
                        <w:rFonts w:ascii="Cambria Math" w:eastAsia="맑은 고딕" w:hAnsi="Cambria Math"/>
                        <w:noProof/>
                        <w:lang w:val="en-GB"/>
                      </w:rPr>
                      <m:t>n</m:t>
                    </m:r>
                  </m:e>
                </m:d>
              </m:oMath>
            </m:oMathPara>
          </w:p>
          <w:p w14:paraId="589784E2" w14:textId="77777777" w:rsidR="00ED68BE" w:rsidRPr="00F37202" w:rsidRDefault="00ED68BE" w:rsidP="00ED68BE">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n</m:t>
                </m:r>
                <m:r>
                  <m:rPr>
                    <m:sty m:val="p"/>
                  </m:rPr>
                  <w:rPr>
                    <w:rFonts w:ascii="Cambria Math" w:eastAsia="맑은 고딕" w:hAnsi="Cambria Math"/>
                    <w:noProof/>
                    <w:lang w:val="en-GB"/>
                  </w:rPr>
                  <m:t>=0,1,…,</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sc</m:t>
                    </m:r>
                  </m:sub>
                  <m:sup>
                    <m:r>
                      <m:rPr>
                        <m:nor/>
                      </m:rPr>
                      <w:rPr>
                        <w:rFonts w:eastAsia="맑은 고딕"/>
                        <w:noProof/>
                        <w:lang w:val="en-GB"/>
                      </w:rPr>
                      <m:t>RB</m:t>
                    </m:r>
                  </m:sup>
                </m:sSubSup>
                <m:r>
                  <m:rPr>
                    <m:sty m:val="p"/>
                  </m:rPr>
                  <w:rPr>
                    <w:rFonts w:ascii="Cambria Math" w:eastAsia="맑은 고딕" w:hAnsi="Cambria Math"/>
                    <w:noProof/>
                    <w:lang w:val="en-GB"/>
                  </w:rPr>
                  <m:t>-1</m:t>
                </m:r>
              </m:oMath>
            </m:oMathPara>
          </w:p>
          <w:p w14:paraId="47D1C6B1"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F37202">
              <w:rPr>
                <w:rFonts w:eastAsia="맑은 고딕"/>
                <w:lang w:val="en-GB"/>
              </w:rPr>
              <w:t xml:space="preserve"> is given by clause 6.3.2.2 with the following exceptions:</w:t>
            </w:r>
          </w:p>
          <w:p w14:paraId="55C0400D" w14:textId="77777777" w:rsidR="00ED68BE" w:rsidRPr="00F37202" w:rsidRDefault="00ED68BE" w:rsidP="00ED68BE">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F37202">
              <w:rPr>
                <w:rFonts w:eastAsia="맑은 고딕"/>
                <w:lang w:val="en-GB"/>
              </w:rPr>
              <w:t xml:space="preserve"> is given by clause 16.3  of [5, TS 38.213]; </w:t>
            </w:r>
          </w:p>
          <w:p w14:paraId="4B662510" w14:textId="77777777" w:rsidR="00ED68BE" w:rsidRPr="00F37202" w:rsidRDefault="00ED68BE" w:rsidP="00ED68BE">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0</m:t>
                  </m:r>
                </m:sub>
              </m:sSub>
            </m:oMath>
            <w:r w:rsidRPr="00F37202">
              <w:rPr>
                <w:rFonts w:eastAsia="맑은 고딕"/>
                <w:lang w:val="en-GB"/>
              </w:rPr>
              <w:t xml:space="preserve"> is given by clause 16.3 of [5, TS 38.213];</w:t>
            </w:r>
          </w:p>
          <w:p w14:paraId="28A8B7B2" w14:textId="77777777" w:rsidR="00ED68BE" w:rsidRPr="00F37202" w:rsidRDefault="00ED68BE" w:rsidP="00ED68BE">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in the PSFCH transmission where </w:t>
            </w:r>
            <m:oMath>
              <m:r>
                <w:rPr>
                  <w:rFonts w:ascii="Cambria Math" w:eastAsia="맑은 고딕" w:hAnsi="Cambria Math"/>
                  <w:lang w:val="en-GB"/>
                </w:rPr>
                <m:t>l=0</m:t>
              </m:r>
            </m:oMath>
            <w:r w:rsidRPr="00F37202">
              <w:rPr>
                <w:rFonts w:eastAsia="맑은 고딕"/>
                <w:lang w:val="en-GB"/>
              </w:rPr>
              <w:t xml:space="preserve"> corresponds to the first OFDM symbol of the PSFCH transmission;</w:t>
            </w:r>
          </w:p>
          <w:p w14:paraId="6B9BFC2E" w14:textId="77777777" w:rsidR="00ED68BE" w:rsidRPr="00F37202" w:rsidRDefault="00ED68BE" w:rsidP="00ED68BE">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index of the OFDM symbol in the slot that corresponds to the first OFDM symbol of the PSFCH transmission in the slot given by [5, TS 38.213]</w:t>
            </w:r>
          </w:p>
          <w:p w14:paraId="5A266CB7" w14:textId="77777777" w:rsidR="00ED68BE" w:rsidRDefault="00ED68BE" w:rsidP="00ED68BE">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611633">
              <w:rPr>
                <w:i/>
                <w:iCs/>
              </w:rPr>
              <w:t>sl-PSFCH-HopID</w:t>
            </w:r>
            <w:r>
              <w:t xml:space="preserve"> if configured; otherwise, </w:t>
            </w:r>
            <m:oMath>
              <m:r>
                <w:rPr>
                  <w:rFonts w:ascii="Cambria Math" w:hAnsi="Cambria Math"/>
                </w:rPr>
                <m:t>u=0</m:t>
              </m:r>
            </m:oMath>
            <w:r>
              <w:t>.</w:t>
            </w:r>
          </w:p>
          <w:p w14:paraId="0F259A00" w14:textId="77777777" w:rsidR="00ED68BE" w:rsidRDefault="00ED68BE" w:rsidP="00ED68BE">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C033E2">
              <w:rPr>
                <w:i/>
                <w:iCs/>
              </w:rPr>
              <w:t>sl-PSFCH-HopID</w:t>
            </w:r>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3091AC98" w14:textId="77777777" w:rsidR="00ED68BE" w:rsidRPr="00794479" w:rsidRDefault="00ED68BE" w:rsidP="00ED68BE">
            <w:pPr>
              <w:pStyle w:val="B1"/>
              <w:rPr>
                <w:rFonts w:eastAsiaTheme="minorEastAsia"/>
                <w:color w:val="FF0000"/>
                <w:lang w:eastAsia="ko-KR"/>
              </w:rPr>
            </w:pPr>
            <w:r w:rsidRPr="00794479">
              <w:rPr>
                <w:color w:val="FF0000"/>
              </w:rPr>
              <w:t>-</w:t>
            </w:r>
            <w:r w:rsidRPr="00794479">
              <w:rPr>
                <w:color w:val="FF0000"/>
              </w:rPr>
              <w:tab/>
            </w:r>
            <m:oMath>
              <m:sSubSup>
                <m:sSubSupPr>
                  <m:ctrlPr>
                    <w:rPr>
                      <w:rFonts w:ascii="Cambria Math" w:eastAsiaTheme="minorEastAsia" w:hAnsi="Cambria Math" w:cstheme="minorBidi"/>
                      <w:color w:val="FF0000"/>
                      <w:lang w:val="sv-SE"/>
                    </w:rPr>
                  </m:ctrlPr>
                </m:sSubSupPr>
                <m:e>
                  <m:r>
                    <w:rPr>
                      <w:rFonts w:ascii="Cambria Math" w:eastAsiaTheme="minorEastAsia" w:hAnsi="Cambria Math"/>
                      <w:color w:val="FF0000"/>
                    </w:rPr>
                    <m:t>n</m:t>
                  </m:r>
                </m:e>
                <m:sub>
                  <m:r>
                    <m:rPr>
                      <m:nor/>
                    </m:rPr>
                    <w:rPr>
                      <w:rFonts w:eastAsiaTheme="minorEastAsia"/>
                      <w:color w:val="FF0000"/>
                    </w:rPr>
                    <m:t>s,f</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is </w:t>
            </w:r>
            <w:r w:rsidRPr="00794479">
              <w:rPr>
                <w:rFonts w:eastAsiaTheme="minorEastAsia"/>
                <w:color w:val="FF0000"/>
                <w:lang w:val="sv-SE" w:eastAsia="ko-KR"/>
              </w:rPr>
              <w:t>the slot number in logical slots of a resource pool in the radio frame</w:t>
            </w:r>
          </w:p>
          <w:p w14:paraId="5F971EB4" w14:textId="77777777" w:rsidR="00ED68BE" w:rsidRDefault="00ED68BE" w:rsidP="00ED68BE">
            <w:pPr>
              <w:keepNext/>
              <w:keepLines/>
              <w:spacing w:before="120" w:line="240" w:lineRule="auto"/>
              <w:ind w:left="1701" w:hanging="1701"/>
              <w:outlineLvl w:val="4"/>
              <w:rPr>
                <w:rFonts w:ascii="Arial" w:eastAsia="맑은 고딕" w:hAnsi="Arial"/>
                <w:sz w:val="22"/>
                <w:lang w:val="en-GB"/>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4381D747" w14:textId="77777777" w:rsidR="00ED68BE" w:rsidRPr="00F37202" w:rsidRDefault="00ED68BE" w:rsidP="00ED68BE">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8.4.1.1.1</w:t>
            </w:r>
            <w:r w:rsidRPr="00F37202">
              <w:rPr>
                <w:rFonts w:ascii="Arial" w:eastAsia="맑은 고딕" w:hAnsi="Arial"/>
                <w:sz w:val="22"/>
                <w:lang w:val="en-GB"/>
              </w:rPr>
              <w:tab/>
              <w:t>Sequence generation</w:t>
            </w:r>
          </w:p>
          <w:p w14:paraId="672C8A3E"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32C0695B" w14:textId="77777777" w:rsidR="00ED68BE" w:rsidRPr="00F37202" w:rsidRDefault="000D7013" w:rsidP="00ED68BE">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1A969310"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1D949FD6" w14:textId="77777777" w:rsidR="00ED68BE" w:rsidRPr="00F37202" w:rsidRDefault="000D7013" w:rsidP="00ED68BE">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rPr>
                      <m:t>init</m:t>
                    </m:r>
                  </m:sub>
                </m:sSub>
                <m:r>
                  <m:rPr>
                    <m:sty m:val="p"/>
                  </m:rPr>
                  <w:rPr>
                    <w:rFonts w:ascii="Cambria Math" w:eastAsia="맑은 고딕" w:hAnsi="Cambria Math"/>
                    <w:noProof/>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rPr>
                          <m:t>2</m:t>
                        </m:r>
                      </m:e>
                      <m:sup>
                        <m:r>
                          <m:rPr>
                            <m:sty m:val="p"/>
                          </m:rPr>
                          <w:rPr>
                            <w:rFonts w:ascii="Cambria Math" w:eastAsia="맑은 고딕" w:hAnsi="Cambria Math"/>
                            <w:noProof/>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eastAsia="맑은 고딕"/>
                    <w:noProof/>
                    <w:lang w:val="en-GB"/>
                  </w:rPr>
                  <m:t xml:space="preserve"> mod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69C4921B"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where </w:t>
            </w:r>
            <m:oMath>
              <m:r>
                <w:rPr>
                  <w:rFonts w:ascii="Cambria Math" w:eastAsia="맑은 고딕" w:hAnsi="Cambria Math"/>
                  <w:lang w:val="en-GB"/>
                </w:rPr>
                <m:t>l</m:t>
              </m:r>
            </m:oMath>
            <w:r w:rsidRPr="00F37202">
              <w:rPr>
                <w:rFonts w:eastAsia="맑은 고딕"/>
                <w:lang w:val="en-GB"/>
              </w:rPr>
              <w:t xml:space="preserve"> is the OFDM symbol number within the slot,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 xml:space="preserve">within a frame,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16</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on the PSCCH associated with the PSSCH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p w14:paraId="35260CF2" w14:textId="77777777" w:rsidR="00ED68BE" w:rsidRPr="00883AA2" w:rsidRDefault="00ED68BE" w:rsidP="00ED68BE">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0FCB726A" w14:textId="77777777" w:rsidR="00ED68BE" w:rsidRPr="00F37202" w:rsidRDefault="00ED68BE" w:rsidP="00ED68BE">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8.4.1.3.1</w:t>
            </w:r>
            <w:r w:rsidRPr="00F37202">
              <w:rPr>
                <w:rFonts w:ascii="Arial" w:eastAsia="맑은 고딕" w:hAnsi="Arial"/>
                <w:sz w:val="22"/>
                <w:lang w:val="en-GB"/>
              </w:rPr>
              <w:tab/>
              <w:t>Sequence generation</w:t>
            </w:r>
          </w:p>
          <w:p w14:paraId="0AF0FF76"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5A85191F" w14:textId="77777777" w:rsidR="00ED68BE" w:rsidRPr="00F37202" w:rsidRDefault="000D7013" w:rsidP="00ED68BE">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3F21B080"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0A7CEA1B" w14:textId="77777777" w:rsidR="00ED68BE" w:rsidRPr="00F37202" w:rsidRDefault="000D7013" w:rsidP="00ED68BE">
            <w:pPr>
              <w:keepLines/>
              <w:tabs>
                <w:tab w:val="center" w:pos="4536"/>
                <w:tab w:val="right" w:pos="9072"/>
              </w:tabs>
              <w:spacing w:before="0" w:line="240" w:lineRule="auto"/>
              <w:ind w:left="0" w:firstLine="0"/>
              <w:rPr>
                <w:rFonts w:eastAsia="맑은 고딕"/>
                <w:noProof/>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rPr>
                    </m:ctrlPr>
                  </m:dPr>
                  <m:e>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17</m:t>
                        </m:r>
                      </m:sup>
                    </m:sSup>
                    <m:d>
                      <m:dPr>
                        <m:ctrlPr>
                          <w:rPr>
                            <w:rFonts w:ascii="Cambria Math" w:eastAsia="맑은 고딕" w:hAnsi="Cambria Math"/>
                            <w:noProof/>
                          </w:rPr>
                        </m:ctrlPr>
                      </m:dPr>
                      <m:e>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symb</m:t>
                            </m:r>
                          </m:sub>
                          <m:sup>
                            <m:r>
                              <m:rPr>
                                <m:sty m:val="p"/>
                              </m:rPr>
                              <w:rPr>
                                <w:rFonts w:ascii="Cambria Math" w:eastAsia="맑은 고딕" w:hAnsi="Cambria Math"/>
                                <w:noProof/>
                                <w:lang w:val="en-GB"/>
                              </w:rPr>
                              <m:t>slot</m:t>
                            </m:r>
                          </m:sup>
                        </m:sSubSup>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rPr>
                        </m:ctrlPr>
                      </m:dPr>
                      <m:e>
                        <m:r>
                          <m:rPr>
                            <m:sty m:val="p"/>
                          </m:rPr>
                          <w:rPr>
                            <w:rFonts w:ascii="Cambria Math" w:eastAsia="맑은 고딕" w:hAnsi="Cambria Math"/>
                            <w:noProof/>
                            <w:lang w:val="en-GB"/>
                          </w:rPr>
                          <m:t>2</m:t>
                        </m:r>
                        <m:sSub>
                          <m:sSubPr>
                            <m:ctrlPr>
                              <w:rPr>
                                <w:rFonts w:ascii="Cambria Math" w:eastAsia="맑은 고딕" w:hAnsi="Cambria Math"/>
                                <w:noProof/>
                              </w:rPr>
                            </m:ctrlPr>
                          </m:sSubPr>
                          <m:e>
                            <m:r>
                              <w:rPr>
                                <w:rFonts w:ascii="Cambria Math" w:eastAsia="맑은 고딕" w:hAnsi="Cambria Math"/>
                                <w:noProof/>
                                <w:lang w:val="en-GB"/>
                              </w:rPr>
                              <m:t>N</m:t>
                            </m:r>
                          </m:e>
                          <m:sub>
                            <m:r>
                              <m:rPr>
                                <m:sty m:val="p"/>
                              </m:rPr>
                              <w:rPr>
                                <w:rFonts w:ascii="Cambria Math" w:eastAsia="맑은 고딕" w:hAnsi="Cambria Math"/>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rPr>
                        </m:ctrlPr>
                      </m:sSubPr>
                      <m:e>
                        <m:r>
                          <w:rPr>
                            <w:rFonts w:ascii="Cambria Math" w:eastAsia="맑은 고딕" w:hAnsi="Cambria Math"/>
                            <w:noProof/>
                            <w:lang w:val="en-GB"/>
                          </w:rPr>
                          <m:t>2N</m:t>
                        </m:r>
                      </m:e>
                      <m:sub>
                        <m:r>
                          <m:rPr>
                            <m:sty m:val="p"/>
                          </m:rPr>
                          <w:rPr>
                            <w:rFonts w:ascii="Cambria Math" w:eastAsia="맑은 고딕" w:hAnsi="Cambria Math"/>
                            <w:noProof/>
                            <w:lang w:val="en-GB"/>
                          </w:rPr>
                          <m:t>ID</m:t>
                        </m:r>
                      </m:sub>
                    </m:sSub>
                  </m:e>
                </m:d>
                <m:r>
                  <m:rPr>
                    <m:sty m:val="p"/>
                  </m:rPr>
                  <w:rPr>
                    <w:rFonts w:ascii="Cambria Math" w:eastAsia="맑은 고딕" w:hAnsi="Cambria Math"/>
                    <w:noProof/>
                    <w:lang w:val="en-GB"/>
                  </w:rPr>
                  <m:t xml:space="preserve"> mod </m:t>
                </m:r>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752DCBD9"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where </w:t>
            </w:r>
          </w:p>
          <w:p w14:paraId="78F22CF4" w14:textId="77777777" w:rsidR="00ED68BE" w:rsidRPr="00F37202" w:rsidRDefault="00ED68BE" w:rsidP="00ED68BE">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within the slot, </w:t>
            </w:r>
          </w:p>
          <w:p w14:paraId="7DB386D8" w14:textId="77777777" w:rsidR="00ED68BE" w:rsidRPr="00F37202" w:rsidRDefault="00ED68BE" w:rsidP="00ED68BE">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Sup>
                <m:sSubSupPr>
                  <m:ctrlPr>
                    <w:rPr>
                      <w:rFonts w:ascii="Cambria Math" w:eastAsia="맑은 고딕" w:hAnsi="Cambria Math"/>
                      <w:i/>
                    </w:rPr>
                  </m:ctrlPr>
                </m:sSubSupPr>
                <m:e>
                  <m:r>
                    <w:rPr>
                      <w:rFonts w:ascii="Cambria Math" w:eastAsia="맑은 고딕" w:hAnsi="Cambria Math"/>
                      <w:lang w:val="en-GB"/>
                    </w:rPr>
                    <m:t>n</m:t>
                  </m:r>
                </m:e>
                <m:sub>
                  <m:r>
                    <m:rPr>
                      <m:sty m:val="p"/>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within a frame, and</w:t>
            </w:r>
          </w:p>
          <w:p w14:paraId="6B49168F" w14:textId="77777777" w:rsidR="00ED68BE" w:rsidRPr="00F37202" w:rsidRDefault="00ED68BE" w:rsidP="00ED68BE">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sz w:val="24"/>
                      <w:szCs w:val="24"/>
                      <w:lang w:val="en-GB"/>
                    </w:rPr>
                  </m:ctrlPr>
                </m:sSubPr>
                <m:e>
                  <m:r>
                    <w:rPr>
                      <w:rFonts w:ascii="Cambria Math" w:eastAsia="맑은 고딕" w:hAnsi="Cambria Math"/>
                      <w:lang w:val="en-GB"/>
                    </w:rPr>
                    <m:t>N</m:t>
                  </m:r>
                </m:e>
                <m:sub>
                  <m:r>
                    <w:rPr>
                      <w:rFonts w:ascii="Cambria Math" w:eastAsia="맑은 고딕" w:hAnsi="Cambria Math"/>
                      <w:lang w:val="en-GB"/>
                    </w:rPr>
                    <m:t>ID</m:t>
                  </m:r>
                </m:sub>
              </m:sSub>
              <m:r>
                <w:rPr>
                  <w:rFonts w:ascii="Cambria Math" w:eastAsia="맑은 고딕" w:hAnsi="Cambria Math"/>
                  <w:lang w:val="en-GB"/>
                </w:rPr>
                <m:t>∈{0,1,…,65535}</m:t>
              </m:r>
            </m:oMath>
            <w:r w:rsidRPr="00F37202">
              <w:rPr>
                <w:rFonts w:eastAsia="맑은 고딕"/>
                <w:lang w:val="en-GB"/>
              </w:rPr>
              <w:t xml:space="preserve"> is given by the higher-layer parameter </w:t>
            </w:r>
            <w:r w:rsidRPr="00F37202">
              <w:rPr>
                <w:rFonts w:eastAsia="맑은 고딕"/>
                <w:i/>
                <w:iCs/>
                <w:lang w:val="en-GB"/>
              </w:rPr>
              <w:t>sl-DMRS-ScrambleID</w:t>
            </w:r>
            <w:r w:rsidRPr="00F37202">
              <w:rPr>
                <w:rFonts w:eastAsia="맑은 고딕"/>
                <w:lang w:val="en-GB"/>
              </w:rPr>
              <w:t>.</w:t>
            </w:r>
          </w:p>
          <w:p w14:paraId="6DF36328" w14:textId="77777777" w:rsidR="00ED68BE" w:rsidRPr="00883AA2" w:rsidRDefault="00ED68BE" w:rsidP="00ED68BE">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2D2FF56F" w14:textId="77777777" w:rsidR="00ED68BE" w:rsidRPr="00F37202" w:rsidRDefault="00ED68BE" w:rsidP="00ED68BE">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8.4.1.5.2</w:t>
            </w:r>
            <w:r w:rsidRPr="00F37202">
              <w:rPr>
                <w:rFonts w:ascii="Arial" w:eastAsia="맑은 고딕" w:hAnsi="Arial"/>
                <w:sz w:val="22"/>
                <w:lang w:val="en-GB"/>
              </w:rPr>
              <w:tab/>
              <w:t>Sequence generation</w:t>
            </w:r>
          </w:p>
          <w:p w14:paraId="23E77F90"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r</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031581CC" w14:textId="77777777" w:rsidR="00ED68BE" w:rsidRPr="00F37202" w:rsidRDefault="00ED68BE" w:rsidP="00ED68BE">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r</m:t>
                </m:r>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6B211159"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i</m:t>
                  </m:r>
                </m:e>
              </m:d>
            </m:oMath>
            <w:r w:rsidRPr="00F37202">
              <w:rPr>
                <w:rFonts w:eastAsia="맑은 고딕"/>
                <w:lang w:val="en-GB"/>
              </w:rPr>
              <w:t xml:space="preserve"> is defined in clause 5.2.1. The pseudo-random sequence generator shall be initialised with</w:t>
            </w:r>
          </w:p>
          <w:p w14:paraId="6EA383E9" w14:textId="77777777" w:rsidR="00ED68BE" w:rsidRPr="00F37202" w:rsidRDefault="000D7013" w:rsidP="00ED68BE">
            <w:pPr>
              <w:keepLines/>
              <w:tabs>
                <w:tab w:val="center" w:pos="4536"/>
                <w:tab w:val="right" w:pos="9072"/>
              </w:tabs>
              <w:spacing w:before="0" w:line="240" w:lineRule="auto"/>
              <w:ind w:left="0" w:firstLine="0"/>
              <w:jc w:val="center"/>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10</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lang w:val="en-GB"/>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ascii="Cambria Math" w:eastAsia="맑은 고딕"/>
                    <w:noProof/>
                    <w:lang w:val="en-GB"/>
                  </w:rPr>
                  <m:t xml:space="preserve"> </m:t>
                </m:r>
                <m:r>
                  <m:rPr>
                    <m:nor/>
                  </m:rPr>
                  <w:rPr>
                    <w:rFonts w:eastAsia="맑은 고딕"/>
                    <w:noProof/>
                    <w:lang w:val="en-GB"/>
                  </w:rPr>
                  <m:t>mod</m:t>
                </m:r>
                <m:r>
                  <m:rPr>
                    <m:nor/>
                  </m:rPr>
                  <w:rPr>
                    <w:rFonts w:ascii="Cambria Math" w:eastAsia="맑은 고딕"/>
                    <w:noProof/>
                    <w:lang w:val="en-GB"/>
                  </w:rPr>
                  <m:t xml:space="preserve">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120866E0" w14:textId="77777777" w:rsidR="00ED68BE" w:rsidRPr="00F37202" w:rsidRDefault="00ED68BE" w:rsidP="00ED68BE">
            <w:pPr>
              <w:spacing w:before="0" w:line="240" w:lineRule="auto"/>
              <w:ind w:left="0" w:firstLine="0"/>
              <w:rPr>
                <w:rFonts w:eastAsia="맑은 고딕"/>
                <w:lang w:val="en-GB"/>
              </w:rPr>
            </w:pPr>
            <w:r w:rsidRPr="00F37202">
              <w:rPr>
                <w:rFonts w:eastAsia="맑은 고딕"/>
                <w:lang w:val="en-GB"/>
              </w:rPr>
              <w:t xml:space="preserve">at the start of each OFDM symbol where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 xml:space="preserve">within a radio frame, </w:t>
            </w:r>
            <m:oMath>
              <m:r>
                <w:rPr>
                  <w:rFonts w:ascii="Cambria Math" w:eastAsia="맑은 고딕" w:hAnsi="Cambria Math"/>
                  <w:lang w:val="en-GB"/>
                </w:rPr>
                <m:t>l</m:t>
              </m:r>
            </m:oMath>
            <w:r w:rsidRPr="00F37202">
              <w:rPr>
                <w:rFonts w:eastAsia="맑은 고딕"/>
                <w:lang w:val="en-GB"/>
              </w:rPr>
              <w:t xml:space="preserve"> is the OFDM symbol number within a slot,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10</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for the sidelink control information mapped to the PSCCH associated with the CSI-RS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tc>
      </w:tr>
    </w:tbl>
    <w:p w14:paraId="5144AC7C" w14:textId="77777777" w:rsidR="00ED68BE" w:rsidRDefault="00ED68BE" w:rsidP="00ED68BE">
      <w:pPr>
        <w:ind w:left="0" w:firstLine="0"/>
        <w:rPr>
          <w:rFonts w:eastAsiaTheme="minorEastAsia"/>
          <w:b/>
          <w:i/>
          <w:iCs/>
          <w:sz w:val="22"/>
          <w:szCs w:val="22"/>
          <w:lang w:eastAsia="ko-KR"/>
        </w:rPr>
      </w:pPr>
      <w:r w:rsidRPr="00DE3BFF">
        <w:rPr>
          <w:rFonts w:eastAsiaTheme="minorEastAsia"/>
          <w:b/>
          <w:i/>
          <w:iCs/>
          <w:sz w:val="22"/>
          <w:szCs w:val="22"/>
          <w:lang w:eastAsia="ko-KR"/>
        </w:rPr>
        <w:lastRenderedPageBreak/>
        <w:t xml:space="preserve">Proposal </w:t>
      </w:r>
      <w:r>
        <w:rPr>
          <w:rFonts w:eastAsiaTheme="minorEastAsia"/>
          <w:b/>
          <w:i/>
          <w:iCs/>
          <w:sz w:val="22"/>
          <w:szCs w:val="22"/>
          <w:lang w:eastAsia="ko-KR"/>
        </w:rPr>
        <w:t>10</w:t>
      </w:r>
      <w:r w:rsidRPr="00DE3BFF">
        <w:rPr>
          <w:rFonts w:eastAsiaTheme="minorEastAsia"/>
          <w:b/>
          <w:i/>
          <w:iCs/>
          <w:sz w:val="22"/>
          <w:szCs w:val="22"/>
          <w:lang w:eastAsia="ko-KR"/>
        </w:rPr>
        <w:t>: For sidelink PT-RS</w:t>
      </w:r>
      <w:r>
        <w:rPr>
          <w:rFonts w:eastAsiaTheme="minorEastAsia"/>
          <w:b/>
          <w:i/>
          <w:iCs/>
          <w:sz w:val="22"/>
          <w:szCs w:val="22"/>
          <w:lang w:eastAsia="ko-KR"/>
        </w:rPr>
        <w:t xml:space="preserve"> sequence mapped on subcarrier k</w:t>
      </w:r>
      <w:r w:rsidRPr="00DE3BFF">
        <w:rPr>
          <w:rFonts w:eastAsiaTheme="minorEastAsia"/>
          <w:b/>
          <w:i/>
          <w:iCs/>
          <w:sz w:val="22"/>
          <w:szCs w:val="22"/>
          <w:lang w:eastAsia="ko-KR"/>
        </w:rPr>
        <w:t xml:space="preserve">, </w:t>
      </w:r>
      <w:r>
        <w:rPr>
          <w:rFonts w:eastAsiaTheme="minorEastAsia"/>
          <w:b/>
          <w:i/>
          <w:iCs/>
          <w:sz w:val="22"/>
          <w:szCs w:val="22"/>
          <w:lang w:eastAsia="ko-KR"/>
        </w:rPr>
        <w:t xml:space="preserve">down-select one of followings: </w:t>
      </w:r>
    </w:p>
    <w:p w14:paraId="5299EDBB" w14:textId="77777777" w:rsidR="00ED68BE" w:rsidRPr="00660580" w:rsidRDefault="00ED68BE" w:rsidP="00ED68BE">
      <w:pPr>
        <w:pStyle w:val="ad"/>
        <w:numPr>
          <w:ilvl w:val="0"/>
          <w:numId w:val="16"/>
        </w:numPr>
        <w:ind w:leftChars="0"/>
        <w:rPr>
          <w:rFonts w:ascii="Times New Roman" w:hAnsi="Times New Roman" w:cs="Times New Roman"/>
          <w:b/>
          <w:i/>
          <w:iCs/>
        </w:rPr>
      </w:pPr>
      <w:r>
        <w:rPr>
          <w:rFonts w:ascii="Times New Roman" w:eastAsiaTheme="minorEastAsia" w:hAnsi="Times New Roman" w:cs="Times New Roman"/>
          <w:b/>
          <w:i/>
          <w:iCs/>
          <w:sz w:val="22"/>
          <w:szCs w:val="22"/>
        </w:rPr>
        <w:t xml:space="preserve">Option 1: </w:t>
      </w:r>
      <w:r w:rsidRPr="00660580">
        <w:rPr>
          <w:rFonts w:ascii="Times New Roman" w:eastAsiaTheme="minorEastAsia" w:hAnsi="Times New Roman" w:cs="Times New Roman"/>
          <w:b/>
          <w:i/>
          <w:iCs/>
          <w:sz w:val="22"/>
          <w:szCs w:val="22"/>
        </w:rPr>
        <w:t xml:space="preserve">PSSCH DMRS sequence mapped on subcarrier k in the </w:t>
      </w:r>
      <w:r>
        <w:rPr>
          <w:rFonts w:ascii="Times New Roman" w:eastAsiaTheme="minorEastAsia" w:hAnsi="Times New Roman" w:cs="Times New Roman"/>
          <w:b/>
          <w:i/>
          <w:iCs/>
          <w:sz w:val="22"/>
          <w:szCs w:val="22"/>
        </w:rPr>
        <w:t>first</w:t>
      </w:r>
      <w:r w:rsidRPr="00660580">
        <w:rPr>
          <w:rFonts w:ascii="Times New Roman" w:eastAsiaTheme="minorEastAsia" w:hAnsi="Times New Roman" w:cs="Times New Roman"/>
          <w:b/>
          <w:i/>
          <w:iCs/>
          <w:sz w:val="22"/>
          <w:szCs w:val="22"/>
        </w:rPr>
        <w:t xml:space="preserve"> </w:t>
      </w:r>
      <w:r>
        <w:rPr>
          <w:rFonts w:ascii="Times New Roman" w:eastAsiaTheme="minorEastAsia" w:hAnsi="Times New Roman" w:cs="Times New Roman"/>
          <w:b/>
          <w:i/>
          <w:iCs/>
          <w:sz w:val="22"/>
          <w:szCs w:val="22"/>
        </w:rPr>
        <w:t xml:space="preserve">scheduled </w:t>
      </w:r>
      <w:r w:rsidRPr="00660580">
        <w:rPr>
          <w:rFonts w:ascii="Times New Roman" w:eastAsiaTheme="minorEastAsia" w:hAnsi="Times New Roman" w:cs="Times New Roman"/>
          <w:b/>
          <w:i/>
          <w:iCs/>
          <w:sz w:val="22"/>
          <w:szCs w:val="22"/>
        </w:rPr>
        <w:t xml:space="preserve">PSSCH DMRS symbol position </w:t>
      </w:r>
      <w:r>
        <w:rPr>
          <w:rFonts w:ascii="Times New Roman" w:eastAsiaTheme="minorEastAsia" w:hAnsi="Times New Roman" w:cs="Times New Roman"/>
          <w:b/>
          <w:i/>
          <w:iCs/>
          <w:sz w:val="22"/>
          <w:szCs w:val="22"/>
        </w:rPr>
        <w:t xml:space="preserve">regardless of whether this DMRS RE is punctured or not. </w:t>
      </w:r>
    </w:p>
    <w:p w14:paraId="76421338" w14:textId="77777777" w:rsidR="00ED68BE" w:rsidRPr="00660580" w:rsidRDefault="00ED68BE" w:rsidP="00ED68BE">
      <w:pPr>
        <w:pStyle w:val="ad"/>
        <w:numPr>
          <w:ilvl w:val="0"/>
          <w:numId w:val="16"/>
        </w:numPr>
        <w:ind w:leftChars="0"/>
        <w:rPr>
          <w:rFonts w:ascii="Times New Roman" w:hAnsi="Times New Roman" w:cs="Times New Roman"/>
          <w:b/>
          <w:i/>
          <w:iCs/>
        </w:rPr>
      </w:pPr>
      <w:r>
        <w:rPr>
          <w:rFonts w:ascii="Times New Roman" w:eastAsiaTheme="minorEastAsia" w:hAnsi="Times New Roman" w:cs="Times New Roman"/>
          <w:b/>
          <w:i/>
          <w:iCs/>
          <w:sz w:val="22"/>
          <w:szCs w:val="22"/>
        </w:rPr>
        <w:t xml:space="preserve">Option 2: </w:t>
      </w:r>
      <w:r w:rsidRPr="00660580">
        <w:rPr>
          <w:rFonts w:ascii="Times New Roman" w:eastAsiaTheme="minorEastAsia" w:hAnsi="Times New Roman" w:cs="Times New Roman"/>
          <w:b/>
          <w:i/>
          <w:iCs/>
          <w:sz w:val="22"/>
          <w:szCs w:val="22"/>
        </w:rPr>
        <w:t xml:space="preserve">PSSCH DMRS sequence mapped on subcarrier k in the </w:t>
      </w:r>
      <w:r>
        <w:rPr>
          <w:rFonts w:ascii="Times New Roman" w:eastAsiaTheme="minorEastAsia" w:hAnsi="Times New Roman" w:cs="Times New Roman"/>
          <w:b/>
          <w:i/>
          <w:iCs/>
          <w:sz w:val="22"/>
          <w:szCs w:val="22"/>
        </w:rPr>
        <w:t>first</w:t>
      </w:r>
      <w:r w:rsidRPr="00660580">
        <w:rPr>
          <w:rFonts w:ascii="Times New Roman" w:eastAsiaTheme="minorEastAsia" w:hAnsi="Times New Roman" w:cs="Times New Roman"/>
          <w:b/>
          <w:i/>
          <w:iCs/>
          <w:sz w:val="22"/>
          <w:szCs w:val="22"/>
        </w:rPr>
        <w:t xml:space="preserve"> </w:t>
      </w:r>
      <w:r>
        <w:rPr>
          <w:rFonts w:ascii="Times New Roman" w:eastAsiaTheme="minorEastAsia" w:hAnsi="Times New Roman" w:cs="Times New Roman"/>
          <w:b/>
          <w:i/>
          <w:iCs/>
          <w:sz w:val="22"/>
          <w:szCs w:val="22"/>
        </w:rPr>
        <w:t xml:space="preserve">transmitted </w:t>
      </w:r>
      <w:r w:rsidRPr="00660580">
        <w:rPr>
          <w:rFonts w:ascii="Times New Roman" w:eastAsiaTheme="minorEastAsia" w:hAnsi="Times New Roman" w:cs="Times New Roman"/>
          <w:b/>
          <w:i/>
          <w:iCs/>
          <w:sz w:val="22"/>
          <w:szCs w:val="22"/>
        </w:rPr>
        <w:t>PSSCH DMRS symbol position</w:t>
      </w:r>
      <w:r>
        <w:rPr>
          <w:rFonts w:ascii="Times New Roman" w:eastAsiaTheme="minorEastAsia" w:hAnsi="Times New Roman" w:cs="Times New Roman"/>
          <w:b/>
          <w:i/>
          <w:iCs/>
          <w:sz w:val="22"/>
          <w:szCs w:val="22"/>
        </w:rPr>
        <w:t>.</w:t>
      </w:r>
    </w:p>
    <w:p w14:paraId="5FE847F3" w14:textId="77777777" w:rsidR="00ED68BE" w:rsidRPr="00660580" w:rsidRDefault="00ED68BE" w:rsidP="00ED68BE">
      <w:pPr>
        <w:pStyle w:val="ad"/>
        <w:numPr>
          <w:ilvl w:val="0"/>
          <w:numId w:val="16"/>
        </w:numPr>
        <w:ind w:leftChars="0"/>
        <w:rPr>
          <w:rFonts w:ascii="Times New Roman" w:hAnsi="Times New Roman" w:cs="Times New Roman"/>
          <w:b/>
          <w:i/>
          <w:iCs/>
        </w:rPr>
      </w:pPr>
      <w:r>
        <w:rPr>
          <w:rFonts w:ascii="Times New Roman" w:eastAsiaTheme="minorEastAsia" w:hAnsi="Times New Roman" w:cs="Times New Roman"/>
          <w:b/>
          <w:i/>
          <w:iCs/>
          <w:sz w:val="22"/>
          <w:szCs w:val="22"/>
        </w:rPr>
        <w:t xml:space="preserve">Option 3: </w:t>
      </w:r>
      <w:r w:rsidRPr="00660580">
        <w:rPr>
          <w:rFonts w:ascii="Times New Roman" w:eastAsiaTheme="minorEastAsia" w:hAnsi="Times New Roman" w:cs="Times New Roman"/>
          <w:b/>
          <w:i/>
          <w:iCs/>
          <w:sz w:val="22"/>
          <w:szCs w:val="22"/>
        </w:rPr>
        <w:t>PSSCH DMRS sequence mapped on subcarrier k in the</w:t>
      </w:r>
      <w:r>
        <w:rPr>
          <w:rFonts w:ascii="Times New Roman" w:eastAsiaTheme="minorEastAsia" w:hAnsi="Times New Roman" w:cs="Times New Roman"/>
          <w:b/>
          <w:i/>
          <w:iCs/>
          <w:sz w:val="22"/>
          <w:szCs w:val="22"/>
        </w:rPr>
        <w:t xml:space="preserve"> last PSSCH DMRS symbol position. </w:t>
      </w:r>
    </w:p>
    <w:p w14:paraId="6D1D11D0" w14:textId="77777777" w:rsidR="00ED68BE" w:rsidRPr="00310F7E" w:rsidRDefault="00ED68BE" w:rsidP="00ED68BE">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11</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TS38.211:</w:t>
      </w:r>
    </w:p>
    <w:tbl>
      <w:tblPr>
        <w:tblStyle w:val="a7"/>
        <w:tblW w:w="9634" w:type="dxa"/>
        <w:tblLook w:val="04A0" w:firstRow="1" w:lastRow="0" w:firstColumn="1" w:lastColumn="0" w:noHBand="0" w:noVBand="1"/>
      </w:tblPr>
      <w:tblGrid>
        <w:gridCol w:w="9634"/>
      </w:tblGrid>
      <w:tr w:rsidR="00ED68BE" w14:paraId="60F44698" w14:textId="77777777" w:rsidTr="002D030C">
        <w:tc>
          <w:tcPr>
            <w:tcW w:w="9634" w:type="dxa"/>
          </w:tcPr>
          <w:p w14:paraId="0F413EEB" w14:textId="77777777" w:rsidR="00ED68BE" w:rsidRPr="002D030C" w:rsidRDefault="00ED68BE" w:rsidP="004E03C8">
            <w:pPr>
              <w:keepNext/>
              <w:keepLines/>
              <w:spacing w:before="120" w:line="240" w:lineRule="auto"/>
              <w:ind w:left="1418" w:hanging="1418"/>
              <w:outlineLvl w:val="3"/>
              <w:rPr>
                <w:rFonts w:ascii="Arial" w:eastAsia="맑은 고딕" w:hAnsi="Arial"/>
                <w:sz w:val="24"/>
                <w:lang w:val="en-GB"/>
              </w:rPr>
            </w:pPr>
            <w:r w:rsidRPr="002D030C">
              <w:rPr>
                <w:rFonts w:ascii="Arial" w:eastAsia="맑은 고딕" w:hAnsi="Arial"/>
                <w:sz w:val="24"/>
                <w:lang w:val="en-GB"/>
              </w:rPr>
              <w:t>8.4.1.2</w:t>
            </w:r>
            <w:r w:rsidRPr="002D030C">
              <w:rPr>
                <w:rFonts w:ascii="Arial" w:eastAsia="맑은 고딕" w:hAnsi="Arial"/>
                <w:sz w:val="24"/>
                <w:lang w:val="en-GB"/>
              </w:rPr>
              <w:tab/>
              <w:t>Phase-tracking reference signals for PSSCH</w:t>
            </w:r>
          </w:p>
          <w:p w14:paraId="551775A4" w14:textId="77777777" w:rsidR="00ED68BE" w:rsidRPr="002D030C" w:rsidRDefault="00ED68BE" w:rsidP="004E03C8">
            <w:pPr>
              <w:keepNext/>
              <w:keepLines/>
              <w:spacing w:before="120" w:line="240" w:lineRule="auto"/>
              <w:ind w:left="1701" w:hanging="1701"/>
              <w:outlineLvl w:val="4"/>
              <w:rPr>
                <w:rFonts w:ascii="Arial" w:eastAsia="맑은 고딕" w:hAnsi="Arial"/>
                <w:sz w:val="22"/>
                <w:lang w:val="en-GB"/>
              </w:rPr>
            </w:pPr>
            <w:r w:rsidRPr="002D030C">
              <w:rPr>
                <w:rFonts w:ascii="Arial" w:eastAsia="맑은 고딕" w:hAnsi="Arial"/>
                <w:sz w:val="22"/>
                <w:lang w:val="en-GB"/>
              </w:rPr>
              <w:t>8.4.1.2.1</w:t>
            </w:r>
            <w:r w:rsidRPr="002D030C">
              <w:rPr>
                <w:rFonts w:ascii="Arial" w:eastAsia="맑은 고딕" w:hAnsi="Arial"/>
                <w:sz w:val="22"/>
                <w:lang w:val="en-GB"/>
              </w:rPr>
              <w:tab/>
              <w:t xml:space="preserve">Sequence generation </w:t>
            </w:r>
          </w:p>
          <w:p w14:paraId="0008FE3B" w14:textId="77777777" w:rsidR="00ED68BE" w:rsidRPr="002D030C" w:rsidRDefault="00ED68BE" w:rsidP="004E03C8">
            <w:pPr>
              <w:spacing w:before="0" w:line="240" w:lineRule="auto"/>
              <w:ind w:left="0" w:firstLine="0"/>
              <w:rPr>
                <w:rFonts w:eastAsia="SimSun"/>
                <w:lang w:eastAsia="zh-CN"/>
              </w:rPr>
            </w:pPr>
            <w:r w:rsidRPr="002D030C">
              <w:rPr>
                <w:rFonts w:eastAsia="맑은 고딕"/>
                <w:lang w:val="en-GB"/>
              </w:rPr>
              <w:t xml:space="preserve">The precoded sidelink phase-tracking reference signal for subcarrier </w:t>
            </w:r>
            <m:oMath>
              <m:r>
                <w:rPr>
                  <w:rFonts w:ascii="Cambria Math" w:eastAsia="맑은 고딕" w:hAnsi="Cambria Math"/>
                  <w:lang w:val="en-GB"/>
                </w:rPr>
                <m:t>k</m:t>
              </m:r>
            </m:oMath>
            <w:r w:rsidRPr="002D030C">
              <w:rPr>
                <w:rFonts w:eastAsia="맑은 고딕"/>
                <w:lang w:val="en-GB" w:eastAsia="zh-CN"/>
              </w:rPr>
              <w:t xml:space="preserve"> on layer </w:t>
            </w:r>
            <m:oMath>
              <m:r>
                <w:rPr>
                  <w:rFonts w:ascii="Cambria Math" w:eastAsia="맑은 고딕" w:hAnsi="Cambria Math"/>
                  <w:lang w:val="en-GB" w:eastAsia="zh-CN"/>
                </w:rPr>
                <m:t>j</m:t>
              </m:r>
            </m:oMath>
            <w:r w:rsidRPr="002D030C">
              <w:rPr>
                <w:rFonts w:eastAsia="맑은 고딕"/>
                <w:lang w:val="en-GB" w:eastAsia="zh-CN"/>
              </w:rPr>
              <w:t xml:space="preserve"> is given by</w:t>
            </w:r>
          </w:p>
          <w:p w14:paraId="740DD541" w14:textId="77777777" w:rsidR="00ED68BE" w:rsidRPr="002D030C" w:rsidRDefault="000D7013" w:rsidP="004E03C8">
            <w:pPr>
              <w:keepLines/>
              <w:tabs>
                <w:tab w:val="center" w:pos="4536"/>
                <w:tab w:val="right" w:pos="9072"/>
              </w:tabs>
              <w:spacing w:before="0" w:line="240" w:lineRule="auto"/>
              <w:ind w:left="0" w:firstLine="0"/>
              <w:rPr>
                <w:rFonts w:eastAsia="SimSun"/>
                <w:noProof/>
                <w:lang w:val="en-GB" w:eastAsia="zh-CN"/>
              </w:rPr>
            </w:pPr>
            <m:oMathPara>
              <m:oMath>
                <m:sSup>
                  <m:sSupPr>
                    <m:ctrlPr>
                      <w:rPr>
                        <w:rFonts w:ascii="Cambria Math" w:eastAsia="맑은 고딕" w:hAnsi="Cambria Math"/>
                        <w:noProof/>
                        <w:lang w:val="x-none"/>
                      </w:rPr>
                    </m:ctrlPr>
                  </m:sSupPr>
                  <m:e>
                    <m:r>
                      <w:rPr>
                        <w:rFonts w:ascii="Cambria Math" w:eastAsia="맑은 고딕" w:hAnsi="Cambria Math"/>
                        <w:noProof/>
                        <w:lang w:val="en-GB"/>
                      </w:rPr>
                      <m:t>r</m:t>
                    </m:r>
                  </m:e>
                  <m:sup>
                    <m:r>
                      <m:rPr>
                        <m:sty m:val="p"/>
                      </m:rPr>
                      <w:rPr>
                        <w:rFonts w:ascii="Cambria Math" w:eastAsia="맑은 고딕" w:hAnsi="Cambria Math"/>
                        <w:noProof/>
                        <w:lang w:val="en-GB"/>
                      </w:rPr>
                      <m:t>(</m:t>
                    </m:r>
                    <m:sSub>
                      <m:sSubPr>
                        <m:ctrlPr>
                          <w:rPr>
                            <w:rFonts w:ascii="Cambria Math" w:eastAsia="맑은 고딕" w:hAnsi="Cambria Math"/>
                            <w:noProof/>
                            <w:lang w:val="x-none"/>
                          </w:rPr>
                        </m:ctrlPr>
                      </m:sSubPr>
                      <m:e>
                        <m:acc>
                          <m:accPr>
                            <m:chr m:val="̃"/>
                            <m:ctrlPr>
                              <w:rPr>
                                <w:rFonts w:ascii="Cambria Math" w:eastAsia="맑은 고딕" w:hAnsi="Cambria Math"/>
                                <w:noProof/>
                                <w:lang w:val="x-none"/>
                              </w:rPr>
                            </m:ctrlPr>
                          </m:accPr>
                          <m:e>
                            <m:r>
                              <w:rPr>
                                <w:rFonts w:ascii="Cambria Math" w:eastAsia="맑은 고딕" w:hAnsi="Cambria Math"/>
                                <w:noProof/>
                                <w:lang w:val="en-GB"/>
                              </w:rPr>
                              <m:t>p</m:t>
                            </m:r>
                          </m:e>
                        </m:acc>
                      </m:e>
                      <m:sub>
                        <m:r>
                          <w:rPr>
                            <w:rFonts w:ascii="Cambria Math" w:eastAsia="맑은 고딕" w:hAnsi="Cambria Math"/>
                            <w:noProof/>
                            <w:lang w:val="en-GB"/>
                          </w:rPr>
                          <m:t>j</m:t>
                        </m:r>
                      </m:sub>
                    </m:sSub>
                    <m:r>
                      <m:rPr>
                        <m:sty m:val="p"/>
                      </m:rPr>
                      <w:rPr>
                        <w:rFonts w:ascii="Cambria Math" w:eastAsia="맑은 고딕" w:hAnsi="Cambria Math"/>
                        <w:noProof/>
                        <w:lang w:val="en-GB"/>
                      </w:rPr>
                      <m:t>)</m:t>
                    </m:r>
                  </m:sup>
                </m:sSup>
                <m:d>
                  <m:dPr>
                    <m:ctrlPr>
                      <w:rPr>
                        <w:rFonts w:ascii="Cambria Math" w:eastAsia="맑은 고딕" w:hAnsi="Cambria Math"/>
                        <w:noProof/>
                        <w:lang w:val="x-none"/>
                      </w:rPr>
                    </m:ctrlPr>
                  </m:dPr>
                  <m:e>
                    <m:r>
                      <w:rPr>
                        <w:rFonts w:ascii="Cambria Math" w:eastAsia="맑은 고딕" w:hAnsi="Cambria Math"/>
                        <w:noProof/>
                        <w:lang w:val="en-GB"/>
                      </w:rPr>
                      <m:t>m</m:t>
                    </m:r>
                  </m:e>
                </m:d>
                <m:r>
                  <m:rPr>
                    <m:sty m:val="p"/>
                  </m:rPr>
                  <w:rPr>
                    <w:rFonts w:ascii="Cambria Math" w:eastAsia="맑은 고딕" w:hAnsi="Cambria Math"/>
                    <w:noProof/>
                    <w:lang w:val="en-GB"/>
                  </w:rPr>
                  <m:t>=</m:t>
                </m:r>
                <m:d>
                  <m:dPr>
                    <m:begChr m:val="{"/>
                    <m:endChr m:val=""/>
                    <m:ctrlPr>
                      <w:rPr>
                        <w:rFonts w:ascii="Cambria Math" w:eastAsia="맑은 고딕" w:hAnsi="Cambria Math"/>
                        <w:noProof/>
                        <w:lang w:val="x-none"/>
                      </w:rPr>
                    </m:ctrlPr>
                  </m:dPr>
                  <m:e>
                    <m:m>
                      <m:mPr>
                        <m:mcs>
                          <m:mc>
                            <m:mcPr>
                              <m:count m:val="1"/>
                              <m:mcJc m:val="center"/>
                            </m:mcPr>
                          </m:mc>
                          <m:mc>
                            <m:mcPr>
                              <m:count m:val="1"/>
                              <m:mcJc m:val="left"/>
                            </m:mcPr>
                          </m:mc>
                        </m:mcs>
                        <m:ctrlPr>
                          <w:rPr>
                            <w:rFonts w:ascii="Cambria Math" w:eastAsia="맑은 고딕" w:hAnsi="Cambria Math"/>
                            <w:noProof/>
                            <w:lang w:val="x-none"/>
                          </w:rPr>
                        </m:ctrlPr>
                      </m:mPr>
                      <m:mr>
                        <m:e>
                          <m:r>
                            <w:rPr>
                              <w:rFonts w:ascii="Cambria Math" w:eastAsia="맑은 고딕" w:hAnsi="Cambria Math"/>
                              <w:noProof/>
                              <w:lang w:val="en-GB"/>
                            </w:rPr>
                            <m:t>r</m:t>
                          </m:r>
                          <m:d>
                            <m:dPr>
                              <m:ctrlPr>
                                <w:rPr>
                                  <w:rFonts w:ascii="Cambria Math" w:eastAsia="맑은 고딕" w:hAnsi="Cambria Math"/>
                                  <w:noProof/>
                                  <w:lang w:val="x-none"/>
                                </w:rPr>
                              </m:ctrlPr>
                            </m:dPr>
                            <m:e>
                              <m:r>
                                <w:rPr>
                                  <w:rFonts w:ascii="Cambria Math" w:eastAsia="맑은 고딕" w:hAnsi="Cambria Math"/>
                                  <w:noProof/>
                                  <w:lang w:val="en-GB"/>
                                </w:rPr>
                                <m:t>m</m:t>
                              </m:r>
                            </m:e>
                          </m:d>
                        </m:e>
                        <m:e>
                          <m:r>
                            <m:rPr>
                              <m:sty m:val="p"/>
                            </m:rPr>
                            <w:rPr>
                              <w:rFonts w:ascii="Cambria Math" w:eastAsia="맑은 고딕" w:hAnsi="Cambria Math"/>
                              <w:noProof/>
                              <w:lang w:val="en-GB"/>
                            </w:rPr>
                            <m:t xml:space="preserve">if </m:t>
                          </m:r>
                          <m:r>
                            <w:rPr>
                              <w:rFonts w:ascii="Cambria Math" w:eastAsia="맑은 고딕" w:hAnsi="Cambria Math"/>
                              <w:noProof/>
                              <w:lang w:val="en-GB"/>
                            </w:rPr>
                            <m:t>j</m:t>
                          </m:r>
                          <m:r>
                            <m:rPr>
                              <m:sty m:val="p"/>
                            </m:rPr>
                            <w:rPr>
                              <w:rFonts w:ascii="Cambria Math" w:eastAsia="맑은 고딕" w:hAnsi="Cambria Math"/>
                              <w:noProof/>
                              <w:lang w:val="en-GB"/>
                            </w:rPr>
                            <m:t>=</m:t>
                          </m:r>
                          <m:sSup>
                            <m:sSupPr>
                              <m:ctrlPr>
                                <w:rPr>
                                  <w:rFonts w:ascii="Cambria Math" w:eastAsia="맑은 고딕" w:hAnsi="Cambria Math"/>
                                  <w:noProof/>
                                  <w:lang w:val="x-none"/>
                                </w:rPr>
                              </m:ctrlPr>
                            </m:sSupPr>
                            <m:e>
                              <m:r>
                                <w:rPr>
                                  <w:rFonts w:ascii="Cambria Math" w:eastAsia="맑은 고딕" w:hAnsi="Cambria Math"/>
                                  <w:noProof/>
                                  <w:lang w:val="en-GB"/>
                                </w:rPr>
                                <m:t>j</m:t>
                              </m:r>
                            </m:e>
                            <m:sup>
                              <m:r>
                                <m:rPr>
                                  <m:sty m:val="p"/>
                                </m:rPr>
                                <w:rPr>
                                  <w:rFonts w:ascii="Cambria Math" w:eastAsia="맑은 고딕" w:hAnsi="Cambria Math"/>
                                  <w:noProof/>
                                  <w:lang w:val="en-GB"/>
                                </w:rPr>
                                <m:t>'</m:t>
                              </m:r>
                            </m:sup>
                          </m:sSup>
                          <m:r>
                            <m:rPr>
                              <m:sty m:val="p"/>
                            </m:rPr>
                            <w:rPr>
                              <w:rFonts w:ascii="Cambria Math" w:eastAsia="맑은 고딕" w:hAnsi="Cambria Math"/>
                              <w:noProof/>
                              <w:lang w:val="en-GB"/>
                            </w:rPr>
                            <m:t xml:space="preserve"> or </m:t>
                          </m:r>
                          <m:r>
                            <w:rPr>
                              <w:rFonts w:ascii="Cambria Math" w:eastAsia="맑은 고딕" w:hAnsi="Cambria Math"/>
                              <w:noProof/>
                              <w:lang w:val="en-GB"/>
                            </w:rPr>
                            <m:t>j</m:t>
                          </m:r>
                          <m:r>
                            <m:rPr>
                              <m:sty m:val="p"/>
                            </m:rPr>
                            <w:rPr>
                              <w:rFonts w:ascii="Cambria Math" w:eastAsia="맑은 고딕" w:hAnsi="Cambria Math"/>
                              <w:noProof/>
                              <w:lang w:val="en-GB"/>
                            </w:rPr>
                            <m:t>=</m:t>
                          </m:r>
                          <m:r>
                            <w:rPr>
                              <w:rFonts w:ascii="Cambria Math" w:eastAsia="맑은 고딕" w:hAnsi="Cambria Math"/>
                              <w:noProof/>
                              <w:lang w:val="en-GB"/>
                            </w:rPr>
                            <m:t>j</m:t>
                          </m:r>
                          <m:r>
                            <m:rPr>
                              <m:sty m:val="p"/>
                            </m:rPr>
                            <w:rPr>
                              <w:rFonts w:ascii="Cambria Math" w:eastAsia="맑은 고딕" w:hAnsi="Cambria Math"/>
                              <w:noProof/>
                              <w:lang w:val="en-GB"/>
                            </w:rPr>
                            <m:t>"</m:t>
                          </m:r>
                        </m:e>
                      </m:mr>
                      <m:mr>
                        <m:e>
                          <m:r>
                            <m:rPr>
                              <m:sty m:val="p"/>
                            </m:rPr>
                            <w:rPr>
                              <w:rFonts w:ascii="Cambria Math" w:eastAsia="맑은 고딕" w:hAnsi="Cambria Math"/>
                              <w:noProof/>
                              <w:lang w:val="en-GB"/>
                            </w:rPr>
                            <m:t>0</m:t>
                          </m:r>
                        </m:e>
                        <m:e>
                          <m:r>
                            <m:rPr>
                              <m:sty m:val="p"/>
                            </m:rPr>
                            <w:rPr>
                              <w:rFonts w:ascii="Cambria Math" w:eastAsia="맑은 고딕" w:hAnsi="Cambria Math"/>
                              <w:noProof/>
                              <w:lang w:val="en-GB"/>
                            </w:rPr>
                            <m:t>otherwise</m:t>
                          </m:r>
                        </m:e>
                      </m:mr>
                    </m:m>
                  </m:e>
                </m:d>
              </m:oMath>
            </m:oMathPara>
          </w:p>
          <w:p w14:paraId="51BB04D1" w14:textId="77777777" w:rsidR="00ED68BE" w:rsidRPr="002D030C" w:rsidRDefault="00ED68BE" w:rsidP="004E03C8">
            <w:pPr>
              <w:spacing w:before="0" w:line="240" w:lineRule="auto"/>
              <w:ind w:left="0" w:firstLine="0"/>
              <w:rPr>
                <w:rFonts w:eastAsia="SimSun"/>
                <w:lang w:val="x-none" w:eastAsia="zh-CN"/>
              </w:rPr>
            </w:pPr>
            <w:r w:rsidRPr="002D030C">
              <w:rPr>
                <w:rFonts w:eastAsia="SimSun"/>
                <w:lang w:val="en-GB" w:eastAsia="zh-CN"/>
              </w:rPr>
              <w:t>where</w:t>
            </w:r>
          </w:p>
          <w:p w14:paraId="0EB4A444" w14:textId="77777777" w:rsidR="00ED68BE" w:rsidRPr="002D030C" w:rsidRDefault="00ED68BE" w:rsidP="004E03C8">
            <w:pPr>
              <w:spacing w:before="0" w:line="240" w:lineRule="auto"/>
              <w:ind w:left="568"/>
              <w:rPr>
                <w:rFonts w:eastAsia="SimSun"/>
                <w:lang w:val="x-none" w:eastAsia="zh-CN"/>
              </w:rPr>
            </w:pPr>
            <w:r w:rsidRPr="002D030C">
              <w:rPr>
                <w:rFonts w:eastAsia="맑은 고딕"/>
                <w:lang w:val="en-GB"/>
              </w:rPr>
              <w:t>-</w:t>
            </w:r>
            <w:r w:rsidRPr="002D030C">
              <w:rPr>
                <w:rFonts w:eastAsia="맑은 고딕"/>
                <w:lang w:val="en-GB"/>
              </w:rPr>
              <w:tab/>
              <w:t xml:space="preserve">antenna ports </w:t>
            </w:r>
            <m:oMath>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oMath>
            <w:r w:rsidRPr="002D030C">
              <w:rPr>
                <w:rFonts w:eastAsia="맑은 고딕"/>
                <w:lang w:val="en-GB" w:eastAsia="zh-CN"/>
              </w:rPr>
              <w:t xml:space="preserve"> or </w:t>
            </w:r>
            <m:oMath>
              <m:d>
                <m:dPr>
                  <m:begChr m:val="{"/>
                  <m:endChr m:val="}"/>
                  <m:ctrlPr>
                    <w:rPr>
                      <w:rFonts w:ascii="Cambria Math" w:eastAsia="맑은 고딕" w:hAnsi="Cambria Math"/>
                      <w:lang w:val="x-none" w:eastAsia="zh-CN"/>
                    </w:rPr>
                  </m:ctrlPr>
                </m:dPr>
                <m:e>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r>
                    <w:rPr>
                      <w:rFonts w:ascii="Cambria Math" w:eastAsia="맑은 고딕" w:hAnsi="Cambria Math"/>
                      <w:lang w:val="en-GB"/>
                    </w:rPr>
                    <m:t>,</m:t>
                  </m:r>
                  <m:sSub>
                    <m:sSubPr>
                      <m:ctrlPr>
                        <w:rPr>
                          <w:rFonts w:ascii="Cambria Math" w:eastAsia="맑은 고딕" w:hAnsi="Cambria Math"/>
                          <w:i/>
                          <w:lang w:val="x-none"/>
                        </w:rPr>
                      </m:ctrlPr>
                    </m:sSubPr>
                    <m:e>
                      <m:acc>
                        <m:accPr>
                          <m:chr m:val="̃"/>
                          <m:ctrlPr>
                            <w:rPr>
                              <w:rFonts w:ascii="Cambria Math" w:eastAsia="맑은 고딕" w:hAnsi="Cambria Math"/>
                              <w:i/>
                              <w:lang w:val="x-none"/>
                            </w:rPr>
                          </m:ctrlPr>
                        </m:accPr>
                        <m:e>
                          <m:r>
                            <w:rPr>
                              <w:rFonts w:ascii="Cambria Math" w:eastAsia="맑은 고딕" w:hAnsi="Cambria Math"/>
                              <w:lang w:val="en-GB"/>
                            </w:rPr>
                            <m:t>p</m:t>
                          </m:r>
                        </m:e>
                      </m:acc>
                    </m:e>
                    <m:sub>
                      <m:sSup>
                        <m:sSupPr>
                          <m:ctrlPr>
                            <w:rPr>
                              <w:rFonts w:ascii="Cambria Math" w:eastAsia="맑은 고딕" w:hAnsi="Cambria Math"/>
                              <w:i/>
                              <w:lang w:val="x-none"/>
                            </w:rPr>
                          </m:ctrlPr>
                        </m:sSupPr>
                        <m:e>
                          <m:r>
                            <w:rPr>
                              <w:rFonts w:ascii="Cambria Math" w:eastAsia="맑은 고딕" w:hAnsi="Cambria Math"/>
                              <w:lang w:val="en-GB"/>
                            </w:rPr>
                            <m:t>j</m:t>
                          </m:r>
                        </m:e>
                        <m:sup>
                          <m:r>
                            <w:rPr>
                              <w:rFonts w:ascii="Cambria Math" w:eastAsia="맑은 고딕" w:hAnsi="Cambria Math"/>
                              <w:lang w:val="en-GB"/>
                            </w:rPr>
                            <m:t>''</m:t>
                          </m:r>
                        </m:sup>
                      </m:sSup>
                    </m:sub>
                  </m:sSub>
                </m:e>
              </m:d>
            </m:oMath>
            <w:r w:rsidRPr="002D030C">
              <w:rPr>
                <w:rFonts w:eastAsia="맑은 고딕"/>
                <w:lang w:val="en-GB" w:eastAsia="zh-CN"/>
              </w:rPr>
              <w:t xml:space="preserve"> associated with PT-RS transmission are given by clause 8.2.3 of </w:t>
            </w:r>
            <w:r w:rsidRPr="002D030C">
              <w:rPr>
                <w:rFonts w:eastAsia="맑은 고딕"/>
                <w:lang w:val="en-GB"/>
              </w:rPr>
              <w:t>[6, TS 38.214];</w:t>
            </w:r>
          </w:p>
          <w:p w14:paraId="430E6C1E" w14:textId="77777777" w:rsidR="00ED68BE" w:rsidRPr="002D030C" w:rsidRDefault="00ED68BE" w:rsidP="004E03C8">
            <w:pPr>
              <w:spacing w:before="0" w:line="240" w:lineRule="auto"/>
              <w:ind w:left="568"/>
              <w:rPr>
                <w:rFonts w:eastAsia="맑은 고딕"/>
                <w:lang w:val="en-GB"/>
              </w:rPr>
            </w:pPr>
            <w:r w:rsidRPr="002D030C">
              <w:rPr>
                <w:rFonts w:eastAsia="맑은 고딕"/>
                <w:lang w:val="en-GB"/>
              </w:rPr>
              <w:t>-</w:t>
            </w:r>
            <w:r w:rsidRPr="002D030C">
              <w:rPr>
                <w:rFonts w:eastAsia="맑은 고딕"/>
                <w:lang w:val="en-GB"/>
              </w:rPr>
              <w:tab/>
            </w:r>
            <m:oMath>
              <m:r>
                <w:rPr>
                  <w:rFonts w:ascii="Cambria Math" w:eastAsia="맑은 고딕" w:hAnsi="Cambria Math"/>
                  <w:lang w:val="en-GB"/>
                </w:rPr>
                <m:t>r</m:t>
              </m:r>
              <m:d>
                <m:dPr>
                  <m:ctrlPr>
                    <w:rPr>
                      <w:rFonts w:ascii="Cambria Math" w:eastAsia="맑은 고딕" w:hAnsi="Cambria Math"/>
                      <w:i/>
                      <w:sz w:val="24"/>
                      <w:szCs w:val="24"/>
                      <w:lang w:val="x-none"/>
                    </w:rPr>
                  </m:ctrlPr>
                </m:dPr>
                <m:e>
                  <m:r>
                    <w:rPr>
                      <w:rFonts w:ascii="Cambria Math" w:eastAsia="맑은 고딕" w:hAnsi="Cambria Math"/>
                      <w:lang w:val="en-GB"/>
                    </w:rPr>
                    <m:t>m</m:t>
                  </m:r>
                </m:e>
              </m:d>
            </m:oMath>
            <w:r w:rsidRPr="002D030C">
              <w:rPr>
                <w:rFonts w:eastAsia="맑은 고딕"/>
                <w:lang w:val="en-GB" w:eastAsia="zh-CN"/>
              </w:rPr>
              <w:t xml:space="preserve"> is given by clause 8.4.1.1.1 at the </w:t>
            </w:r>
            <w:r w:rsidRPr="00660580">
              <w:rPr>
                <w:rFonts w:eastAsia="맑은 고딕"/>
                <w:color w:val="FF0000"/>
                <w:lang w:val="en-GB" w:eastAsia="zh-CN"/>
              </w:rPr>
              <w:t xml:space="preserve">last </w:t>
            </w:r>
            <w:r w:rsidRPr="002D030C">
              <w:rPr>
                <w:rFonts w:eastAsia="맑은 고딕"/>
                <w:lang w:val="en-GB" w:eastAsia="zh-CN"/>
              </w:rPr>
              <w:t>position of a DM-RS symbol</w:t>
            </w:r>
            <w:r w:rsidRPr="002D030C">
              <w:rPr>
                <w:rFonts w:eastAsia="맑은 고딕"/>
                <w:lang w:val="en-GB"/>
              </w:rPr>
              <w:t>.</w:t>
            </w:r>
          </w:p>
          <w:p w14:paraId="1B568335" w14:textId="77777777" w:rsidR="00ED68BE" w:rsidRPr="002D030C" w:rsidRDefault="00ED68BE" w:rsidP="004E03C8">
            <w:pPr>
              <w:ind w:left="0" w:firstLine="0"/>
              <w:rPr>
                <w:b/>
                <w:lang w:val="en-GB"/>
              </w:rPr>
            </w:pPr>
            <w:r w:rsidRPr="002D030C">
              <w:rPr>
                <w:b/>
                <w:color w:val="FF0000"/>
                <w:sz w:val="24"/>
                <w:lang w:val="en-GB"/>
              </w:rPr>
              <w:t>&lt;Unchanged part is omitted&gt;</w:t>
            </w:r>
          </w:p>
        </w:tc>
      </w:tr>
    </w:tbl>
    <w:p w14:paraId="164513DB" w14:textId="77777777" w:rsidR="00ED68BE" w:rsidRDefault="00ED68BE" w:rsidP="00ED68BE">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12</w:t>
      </w:r>
      <w:r w:rsidRPr="00802F63">
        <w:rPr>
          <w:rFonts w:eastAsiaTheme="minorEastAsia"/>
          <w:b/>
          <w:i/>
          <w:iCs/>
          <w:sz w:val="22"/>
          <w:szCs w:val="22"/>
          <w:lang w:eastAsia="ko-KR"/>
        </w:rPr>
        <w:t xml:space="preserve">: </w:t>
      </w:r>
      <w:r>
        <w:rPr>
          <w:rFonts w:eastAsiaTheme="minorEastAsia"/>
          <w:b/>
          <w:i/>
          <w:iCs/>
          <w:sz w:val="22"/>
          <w:szCs w:val="22"/>
          <w:lang w:eastAsia="ko-KR"/>
        </w:rPr>
        <w:t xml:space="preserve">To determine time-domain density of sidelink PT-RS, </w:t>
      </w:r>
    </w:p>
    <w:p w14:paraId="73177BD7" w14:textId="77777777" w:rsidR="00ED68BE" w:rsidRDefault="00ED68BE" w:rsidP="00ED68BE">
      <w:pPr>
        <w:pStyle w:val="ad"/>
        <w:numPr>
          <w:ilvl w:val="0"/>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hint="eastAsia"/>
          <w:b/>
          <w:i/>
          <w:iCs/>
          <w:sz w:val="22"/>
          <w:szCs w:val="22"/>
        </w:rPr>
        <w:t>MCS thresholds is determined based on normal 64QAM table</w:t>
      </w:r>
    </w:p>
    <w:p w14:paraId="66F6EBA7" w14:textId="77777777" w:rsidR="00ED68BE" w:rsidRDefault="00ED68BE" w:rsidP="00ED68BE">
      <w:pPr>
        <w:pStyle w:val="ad"/>
        <w:numPr>
          <w:ilvl w:val="0"/>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b/>
          <w:i/>
          <w:iCs/>
          <w:sz w:val="22"/>
          <w:szCs w:val="22"/>
        </w:rPr>
        <w:t>MCS index indicated by SCI is converted into MCS index with respect to normal 64QAM table.</w:t>
      </w:r>
    </w:p>
    <w:p w14:paraId="29BB4BF2" w14:textId="77777777" w:rsidR="00ED68BE" w:rsidRPr="001973DD" w:rsidRDefault="00ED68BE" w:rsidP="00ED68BE">
      <w:pPr>
        <w:pStyle w:val="ad"/>
        <w:numPr>
          <w:ilvl w:val="1"/>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b/>
          <w:i/>
          <w:iCs/>
          <w:sz w:val="22"/>
          <w:szCs w:val="22"/>
        </w:rPr>
        <w:t>MCS index of normal 64QAM is selected so that the spectral efficiency of the selected MCS index is the highest among MCS indexes with spectral efficiency no greater than the spectral efficiency of the indicated MCS index with respect to the indicated MCS table.</w:t>
      </w:r>
    </w:p>
    <w:p w14:paraId="45630DCB" w14:textId="77777777" w:rsidR="00ED68BE" w:rsidRPr="00310F7E" w:rsidRDefault="00ED68BE" w:rsidP="00ED68BE">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13</w:t>
      </w:r>
      <w:r w:rsidRPr="00802F63">
        <w:rPr>
          <w:rFonts w:eastAsiaTheme="minorEastAsia"/>
          <w:b/>
          <w:i/>
          <w:iCs/>
          <w:sz w:val="22"/>
          <w:szCs w:val="22"/>
          <w:lang w:eastAsia="ko-KR"/>
        </w:rPr>
        <w:t xml:space="preserve">: </w:t>
      </w:r>
      <w:r>
        <w:rPr>
          <w:rFonts w:eastAsiaTheme="minorEastAsia"/>
          <w:b/>
          <w:i/>
          <w:iCs/>
          <w:sz w:val="22"/>
          <w:szCs w:val="22"/>
          <w:lang w:eastAsia="ko-KR"/>
        </w:rPr>
        <w:t xml:space="preserve">A UE deactivates SL BWP when resource grid of sidelink and resource grid of uplink for a given SCS are not aligned in boundary or at center frequency. </w:t>
      </w:r>
    </w:p>
    <w:p w14:paraId="04150ACD" w14:textId="77777777" w:rsidR="00ED68BE" w:rsidRPr="00310F7E" w:rsidRDefault="00ED68BE" w:rsidP="00ED68BE">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14</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TS38.213:</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ED68BE" w14:paraId="4634742D" w14:textId="77777777" w:rsidTr="00510504">
        <w:tc>
          <w:tcPr>
            <w:tcW w:w="9628" w:type="dxa"/>
          </w:tcPr>
          <w:p w14:paraId="364C1D16" w14:textId="77777777" w:rsidR="00ED68BE" w:rsidRPr="00794479" w:rsidRDefault="00ED68BE" w:rsidP="00510504">
            <w:pPr>
              <w:keepNext/>
              <w:keepLines/>
              <w:tabs>
                <w:tab w:val="left" w:pos="1134"/>
              </w:tabs>
              <w:spacing w:before="240" w:line="240" w:lineRule="auto"/>
              <w:ind w:left="0" w:firstLine="0"/>
              <w:outlineLvl w:val="0"/>
              <w:rPr>
                <w:rFonts w:ascii="Arial" w:eastAsia="SimSun" w:hAnsi="Arial"/>
                <w:sz w:val="36"/>
                <w:lang w:val="en-GB"/>
              </w:rPr>
            </w:pPr>
            <w:r w:rsidRPr="00794479">
              <w:rPr>
                <w:rFonts w:ascii="Arial" w:eastAsia="SimSun" w:hAnsi="Arial"/>
                <w:sz w:val="36"/>
                <w:lang w:val="en-GB"/>
              </w:rPr>
              <w:t>16</w:t>
            </w:r>
            <w:r w:rsidRPr="00794479">
              <w:rPr>
                <w:rFonts w:ascii="Arial" w:eastAsia="SimSun" w:hAnsi="Arial" w:hint="eastAsia"/>
                <w:sz w:val="36"/>
                <w:lang w:val="en-GB"/>
              </w:rPr>
              <w:tab/>
            </w:r>
            <w:r w:rsidRPr="00794479">
              <w:rPr>
                <w:rFonts w:ascii="Arial" w:eastAsia="SimSun" w:hAnsi="Arial"/>
                <w:sz w:val="36"/>
                <w:lang w:val="en-GB"/>
              </w:rPr>
              <w:t>UE</w:t>
            </w:r>
            <w:r w:rsidRPr="00794479">
              <w:rPr>
                <w:rFonts w:ascii="Arial" w:eastAsia="SimSun" w:hAnsi="Arial"/>
                <w:bCs/>
                <w:sz w:val="36"/>
                <w:lang w:val="en-GB"/>
              </w:rPr>
              <w:t xml:space="preserve"> procedures for sidelink</w:t>
            </w:r>
          </w:p>
          <w:p w14:paraId="21049AD4" w14:textId="77777777" w:rsidR="00ED68BE" w:rsidRPr="00794479" w:rsidRDefault="00ED68BE" w:rsidP="00510504">
            <w:pPr>
              <w:spacing w:before="0" w:line="240" w:lineRule="auto"/>
              <w:ind w:left="0" w:firstLine="0"/>
              <w:rPr>
                <w:rFonts w:eastAsia="SimSun"/>
                <w:lang w:eastAsia="ko-KR"/>
              </w:rPr>
            </w:pPr>
            <w:r w:rsidRPr="00794479">
              <w:rPr>
                <w:lang w:val="en-GB"/>
              </w:rPr>
              <w:lastRenderedPageBreak/>
              <w:t xml:space="preserve">A UE is provided by </w:t>
            </w:r>
            <w:r w:rsidRPr="00794479">
              <w:rPr>
                <w:i/>
                <w:iCs/>
                <w:lang w:val="en-GB"/>
              </w:rPr>
              <w:t>locationAndBandwidth-SL</w:t>
            </w:r>
            <w:r w:rsidRPr="00794479">
              <w:rPr>
                <w:lang w:val="en-GB"/>
              </w:rPr>
              <w:t xml:space="preserve"> a BWP for SL transmissions (SL BWP) with numerology and resource grid determined as described in [4, TS38.211]. For a resource pool within the SL BWP, the UE is provided by </w:t>
            </w:r>
            <w:r w:rsidRPr="00794479">
              <w:rPr>
                <w:rFonts w:eastAsia="SimSun"/>
                <w:i/>
                <w:iCs/>
              </w:rPr>
              <w:t>numSubchannel</w:t>
            </w:r>
            <w:r w:rsidRPr="00794479">
              <w:rPr>
                <w:rFonts w:eastAsia="SimSun"/>
              </w:rPr>
              <w:t xml:space="preserve"> </w:t>
            </w:r>
            <w:r w:rsidRPr="00794479">
              <w:rPr>
                <w:lang w:val="en-GB"/>
              </w:rPr>
              <w:t xml:space="preserve">a number of sub-channels where each sub-channel includes a number of contiguous RBs provided by </w:t>
            </w:r>
            <w:r w:rsidRPr="00794479">
              <w:rPr>
                <w:i/>
                <w:iCs/>
                <w:lang w:val="en-GB"/>
              </w:rPr>
              <w:t>subchannelsize</w:t>
            </w:r>
            <w:r w:rsidRPr="00794479">
              <w:rPr>
                <w:lang w:val="en-GB"/>
              </w:rPr>
              <w:t xml:space="preserve">. The first RB of the first sub-channel in the SL BWP is indicated by </w:t>
            </w:r>
            <w:r w:rsidRPr="00794479">
              <w:rPr>
                <w:i/>
                <w:iCs/>
                <w:lang w:val="en-GB"/>
              </w:rPr>
              <w:t>startRB-Subchannel</w:t>
            </w:r>
            <w:r w:rsidRPr="00794479">
              <w:rPr>
                <w:lang w:val="en-GB"/>
              </w:rPr>
              <w:t xml:space="preserve">. Available slots for a resource pool are provided by </w:t>
            </w:r>
            <w:r w:rsidRPr="00794479">
              <w:rPr>
                <w:i/>
                <w:iCs/>
                <w:lang w:val="en-GB"/>
              </w:rPr>
              <w:t>timeresourcepool</w:t>
            </w:r>
            <w:r w:rsidRPr="00794479">
              <w:rPr>
                <w:lang w:val="en-GB"/>
              </w:rPr>
              <w:t xml:space="preserve"> and occur with a periodicity provided by </w:t>
            </w:r>
            <w:r w:rsidRPr="00794479">
              <w:rPr>
                <w:rFonts w:eastAsia="SimSun"/>
                <w:lang w:eastAsia="ko-KR"/>
              </w:rPr>
              <w:t>'</w:t>
            </w:r>
            <w:r w:rsidRPr="00794479">
              <w:rPr>
                <w:rFonts w:eastAsia="SimSun"/>
                <w:i/>
                <w:lang w:eastAsia="ko-KR"/>
              </w:rPr>
              <w:t>periodResourcePool</w:t>
            </w:r>
            <w:r w:rsidRPr="00794479">
              <w:rPr>
                <w:rFonts w:eastAsia="SimSun"/>
                <w:lang w:eastAsia="ko-KR"/>
              </w:rPr>
              <w:t xml:space="preserve">'. For an available slot without S-SS/PSBCH blocks, SL transmissions can start from a first symbol indicated by </w:t>
            </w:r>
            <w:r w:rsidRPr="00794479">
              <w:rPr>
                <w:rFonts w:eastAsia="SimSun"/>
                <w:i/>
                <w:lang w:eastAsia="ko-KR"/>
              </w:rPr>
              <w:t>startSLsymbols</w:t>
            </w:r>
            <w:r w:rsidRPr="00794479">
              <w:rPr>
                <w:rFonts w:eastAsia="SimSun"/>
                <w:lang w:eastAsia="ko-KR"/>
              </w:rPr>
              <w:t xml:space="preserve"> and be within a number of consecutive symbols indicated by </w:t>
            </w:r>
            <w:r w:rsidRPr="00794479">
              <w:rPr>
                <w:rFonts w:eastAsia="SimSun"/>
                <w:i/>
                <w:lang w:eastAsia="ko-KR"/>
              </w:rPr>
              <w:t>lengthSLsymbols</w:t>
            </w:r>
            <w:r w:rsidRPr="00794479">
              <w:rPr>
                <w:rFonts w:eastAsia="SimSun"/>
                <w:lang w:eastAsia="ko-KR"/>
              </w:rPr>
              <w:t xml:space="preserve">. For an available slot with S-SS/PSBCH blocks, the first symbol and the number of consecutive symbols is predetermined. </w:t>
            </w:r>
          </w:p>
          <w:p w14:paraId="48B47595" w14:textId="77777777" w:rsidR="00ED68BE" w:rsidRDefault="00ED68BE" w:rsidP="00510504">
            <w:pPr>
              <w:spacing w:before="0" w:line="240" w:lineRule="auto"/>
              <w:ind w:left="0" w:firstLine="0"/>
              <w:rPr>
                <w:rFonts w:eastAsia="SimSun"/>
                <w:lang w:val="en-GB" w:eastAsia="ko-KR"/>
              </w:rPr>
            </w:pPr>
            <w:r w:rsidRPr="00794479">
              <w:rPr>
                <w:rFonts w:eastAsia="SimSun"/>
                <w:szCs w:val="18"/>
                <w:lang w:val="en-GB" w:eastAsia="ko-KR"/>
              </w:rPr>
              <w:t>The UE expects to use a same numerology in the SL BWP and in an active UL BWP in a same carrier of a same cell. I</w:t>
            </w:r>
            <w:r w:rsidRPr="00794479">
              <w:rPr>
                <w:rFonts w:eastAsia="SimSun"/>
                <w:lang w:val="en-GB" w:eastAsia="ko-KR"/>
              </w:rPr>
              <w:t xml:space="preserve">f the active UL BWP numerology is different than the SL BWP numerology, the SL BWP is deactivated. </w:t>
            </w:r>
          </w:p>
          <w:p w14:paraId="4E0FA24E" w14:textId="77777777" w:rsidR="00ED68BE" w:rsidRPr="00794479" w:rsidRDefault="00ED68BE" w:rsidP="00510504">
            <w:pPr>
              <w:spacing w:before="0" w:line="240" w:lineRule="auto"/>
              <w:ind w:left="0" w:firstLine="0"/>
              <w:rPr>
                <w:rFonts w:eastAsia="SimSun"/>
                <w:color w:val="FF0000"/>
                <w:lang w:val="en-GB" w:eastAsia="ko-KR"/>
              </w:rPr>
            </w:pPr>
            <w:r w:rsidRPr="00794479">
              <w:rPr>
                <w:rFonts w:eastAsia="SimSun"/>
                <w:color w:val="FF0000"/>
                <w:lang w:val="en-GB" w:eastAsia="ko-KR"/>
              </w:rPr>
              <w:t xml:space="preserve">The UE expects to use a same value of </w:t>
            </w:r>
            <m:oMath>
              <m:sSubSup>
                <m:sSubSupPr>
                  <m:ctrlPr>
                    <w:rPr>
                      <w:rFonts w:ascii="Cambria Math" w:eastAsiaTheme="minorEastAsia" w:hAnsi="Cambria Math" w:cstheme="minorBidi"/>
                      <w:i/>
                      <w:color w:val="FF0000"/>
                      <w:lang w:val="sv-SE"/>
                    </w:rPr>
                  </m:ctrlPr>
                </m:sSubSupPr>
                <m:e>
                  <m:r>
                    <w:rPr>
                      <w:rFonts w:ascii="Cambria Math" w:eastAsiaTheme="minorEastAsia" w:hAnsi="Cambria Math"/>
                      <w:color w:val="FF0000"/>
                    </w:rPr>
                    <m:t>k</m:t>
                  </m:r>
                </m:e>
                <m:sub>
                  <m:r>
                    <w:rPr>
                      <w:rFonts w:ascii="Cambria Math" w:eastAsiaTheme="minorEastAsia" w:hAnsi="Cambria Math"/>
                      <w:color w:val="FF0000"/>
                    </w:rPr>
                    <m:t>0</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w:t>
            </w:r>
            <w:r w:rsidRPr="00794479">
              <w:rPr>
                <w:rFonts w:eastAsiaTheme="minorEastAsia"/>
                <w:color w:val="FF0000"/>
                <w:lang w:val="sv-SE" w:eastAsia="ko-KR"/>
              </w:rPr>
              <w:t xml:space="preserve">as described </w:t>
            </w:r>
            <w:r w:rsidRPr="00794479">
              <w:rPr>
                <w:rFonts w:eastAsia="SimSun"/>
                <w:color w:val="FF0000"/>
                <w:lang w:val="en-GB" w:eastAsia="ko-KR"/>
              </w:rPr>
              <w:t xml:space="preserve">in [4, TS 38.211] </w:t>
            </w:r>
            <w:r>
              <w:rPr>
                <w:rFonts w:eastAsia="SimSun"/>
                <w:color w:val="FF0000"/>
                <w:lang w:val="en-GB" w:eastAsia="ko-KR"/>
              </w:rPr>
              <w:t xml:space="preserve">in the SL BWP and in an active UL BWP in a same carrier of a same cell. If </w:t>
            </w:r>
            <m:oMath>
              <m:sSubSup>
                <m:sSubSupPr>
                  <m:ctrlPr>
                    <w:rPr>
                      <w:rFonts w:ascii="Cambria Math" w:eastAsiaTheme="minorEastAsia" w:hAnsi="Cambria Math" w:cstheme="minorBidi"/>
                      <w:i/>
                      <w:color w:val="FF0000"/>
                      <w:lang w:val="sv-SE"/>
                    </w:rPr>
                  </m:ctrlPr>
                </m:sSubSupPr>
                <m:e>
                  <m:r>
                    <w:rPr>
                      <w:rFonts w:ascii="Cambria Math" w:eastAsiaTheme="minorEastAsia" w:hAnsi="Cambria Math"/>
                      <w:color w:val="FF0000"/>
                    </w:rPr>
                    <m:t>k</m:t>
                  </m:r>
                </m:e>
                <m:sub>
                  <m:r>
                    <w:rPr>
                      <w:rFonts w:ascii="Cambria Math" w:eastAsiaTheme="minorEastAsia" w:hAnsi="Cambria Math"/>
                      <w:color w:val="FF0000"/>
                    </w:rPr>
                    <m:t>0</m:t>
                  </m:r>
                </m:sub>
                <m:sup>
                  <m:r>
                    <w:rPr>
                      <w:rFonts w:ascii="Cambria Math" w:eastAsiaTheme="minorEastAsia" w:hAnsi="Cambria Math"/>
                      <w:color w:val="FF0000"/>
                    </w:rPr>
                    <m:t>μ</m:t>
                  </m:r>
                </m:sup>
              </m:sSubSup>
            </m:oMath>
            <w:r>
              <w:rPr>
                <w:rFonts w:eastAsiaTheme="minorEastAsia" w:hint="eastAsia"/>
                <w:color w:val="FF0000"/>
                <w:lang w:val="sv-SE" w:eastAsia="ko-KR"/>
              </w:rPr>
              <w:t xml:space="preserve"> </w:t>
            </w:r>
            <w:r>
              <w:rPr>
                <w:rFonts w:eastAsia="SimSun"/>
                <w:color w:val="FF0000"/>
                <w:lang w:val="en-GB" w:eastAsia="ko-KR"/>
              </w:rPr>
              <w:t xml:space="preserve">of the active UL BWP is different than that of SL BWP, the SL BWP is deactivated. </w:t>
            </w:r>
          </w:p>
          <w:p w14:paraId="48D2679F" w14:textId="77777777" w:rsidR="00ED68BE" w:rsidRPr="00794479" w:rsidRDefault="00ED68BE" w:rsidP="00510504">
            <w:pPr>
              <w:spacing w:before="0" w:line="240" w:lineRule="auto"/>
              <w:ind w:left="0" w:firstLine="0"/>
              <w:rPr>
                <w:rFonts w:eastAsia="SimSun"/>
                <w:lang w:val="en-GB"/>
              </w:rPr>
            </w:pPr>
            <w:r w:rsidRPr="00794479">
              <w:rPr>
                <w:rFonts w:eastAsia="SimSun"/>
                <w:lang w:val="en-GB"/>
              </w:rPr>
              <w:t>A UE transmitting using a Mode-1 grant uses the corresponding fields in SCI to reserve the next resource(s) allocated by the same grant.</w:t>
            </w:r>
          </w:p>
          <w:p w14:paraId="4ADE1E12" w14:textId="77777777" w:rsidR="00ED68BE" w:rsidRPr="00794479" w:rsidRDefault="00ED68BE" w:rsidP="00510504">
            <w:pPr>
              <w:ind w:left="0" w:firstLine="0"/>
              <w:rPr>
                <w:rFonts w:eastAsiaTheme="minorEastAsia"/>
                <w:b/>
                <w:i/>
                <w:iCs/>
                <w:sz w:val="22"/>
                <w:szCs w:val="22"/>
                <w:lang w:val="en-GB" w:eastAsia="ko-KR"/>
              </w:rPr>
            </w:pPr>
            <w:r w:rsidRPr="002D030C">
              <w:rPr>
                <w:b/>
                <w:color w:val="FF0000"/>
                <w:sz w:val="24"/>
                <w:lang w:val="en-GB"/>
              </w:rPr>
              <w:t>&lt;Unchanged part is omitted&gt;</w:t>
            </w:r>
          </w:p>
        </w:tc>
      </w:tr>
    </w:tbl>
    <w:p w14:paraId="5255638B" w14:textId="77777777" w:rsidR="002B47FE" w:rsidRDefault="002B47FE" w:rsidP="0045730C">
      <w:pPr>
        <w:spacing w:before="120" w:after="120" w:line="240" w:lineRule="auto"/>
        <w:ind w:left="284" w:hangingChars="129"/>
        <w:rPr>
          <w:rFonts w:eastAsia="맑은 고딕"/>
          <w:sz w:val="22"/>
          <w:lang w:eastAsia="ko-KR"/>
        </w:rPr>
      </w:pPr>
    </w:p>
    <w:p w14:paraId="5418A240" w14:textId="77777777" w:rsidR="00BE66BB" w:rsidRDefault="00BE66BB" w:rsidP="00510504">
      <w:pPr>
        <w:ind w:left="0" w:firstLine="0"/>
        <w:rPr>
          <w:rFonts w:eastAsiaTheme="minorEastAsia"/>
          <w:b/>
          <w:i/>
          <w:iCs/>
          <w:sz w:val="22"/>
          <w:szCs w:val="22"/>
          <w:lang w:eastAsia="ko-KR"/>
        </w:rPr>
      </w:pPr>
    </w:p>
    <w:p w14:paraId="4594CF93" w14:textId="77777777" w:rsidR="00510504" w:rsidRPr="00310F7E" w:rsidRDefault="00510504" w:rsidP="00510504">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15</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TS38.214:</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510504" w14:paraId="11C9E9FE" w14:textId="77777777" w:rsidTr="00510504">
        <w:tc>
          <w:tcPr>
            <w:tcW w:w="9628" w:type="dxa"/>
          </w:tcPr>
          <w:p w14:paraId="78EC2579" w14:textId="77777777" w:rsidR="00510504" w:rsidRPr="004E03C8" w:rsidRDefault="00510504" w:rsidP="00510504">
            <w:pPr>
              <w:keepNext/>
              <w:keepLines/>
              <w:spacing w:before="120" w:line="240" w:lineRule="auto"/>
              <w:ind w:left="1418" w:hanging="1418"/>
              <w:outlineLvl w:val="3"/>
              <w:rPr>
                <w:rFonts w:ascii="Arial" w:eastAsia="SimSun" w:hAnsi="Arial"/>
                <w:color w:val="000000"/>
                <w:sz w:val="24"/>
                <w:lang w:val="x-none"/>
              </w:rPr>
            </w:pPr>
            <w:r w:rsidRPr="004E03C8">
              <w:rPr>
                <w:rFonts w:ascii="Arial" w:eastAsia="SimSun" w:hAnsi="Arial"/>
                <w:color w:val="000000"/>
                <w:sz w:val="24"/>
                <w:lang w:val="x-none"/>
              </w:rPr>
              <w:t>8.1.2.1</w:t>
            </w:r>
            <w:r w:rsidRPr="004E03C8">
              <w:rPr>
                <w:rFonts w:ascii="Arial" w:eastAsia="SimSun" w:hAnsi="Arial"/>
                <w:color w:val="000000"/>
                <w:sz w:val="24"/>
                <w:lang w:val="x-none"/>
              </w:rPr>
              <w:tab/>
              <w:t>Resource allocation in time domain</w:t>
            </w:r>
          </w:p>
          <w:p w14:paraId="16668274" w14:textId="77777777" w:rsidR="00510504" w:rsidRPr="004E03C8" w:rsidRDefault="00510504" w:rsidP="00510504">
            <w:pPr>
              <w:spacing w:before="0" w:line="240" w:lineRule="auto"/>
              <w:ind w:left="0" w:firstLine="0"/>
              <w:rPr>
                <w:rFonts w:eastAsia="SimSun"/>
                <w:lang w:eastAsia="ja-JP"/>
              </w:rPr>
            </w:pPr>
            <w:r w:rsidRPr="004E03C8">
              <w:rPr>
                <w:rFonts w:eastAsia="SimSun"/>
                <w:lang w:eastAsia="ja-JP"/>
              </w:rPr>
              <w:t>The UE shall transmit the PSSCH in the same slot as the associated PSCCH.</w:t>
            </w:r>
          </w:p>
          <w:p w14:paraId="75A75A67" w14:textId="77777777" w:rsidR="00510504" w:rsidRPr="004E03C8" w:rsidRDefault="00510504" w:rsidP="00510504">
            <w:pPr>
              <w:spacing w:before="0" w:line="240" w:lineRule="auto"/>
              <w:ind w:left="0" w:firstLine="0"/>
              <w:rPr>
                <w:rFonts w:eastAsia="SimSun"/>
                <w:lang w:eastAsia="ja-JP"/>
              </w:rPr>
            </w:pPr>
            <w:r w:rsidRPr="004E03C8">
              <w:rPr>
                <w:rFonts w:eastAsia="SimSun"/>
                <w:lang w:eastAsia="ja-JP"/>
              </w:rPr>
              <w:t>The minimum resource allocation unit in the time domain is a slot.</w:t>
            </w:r>
          </w:p>
          <w:p w14:paraId="30441F73" w14:textId="77777777" w:rsidR="00510504" w:rsidRPr="004E03C8" w:rsidRDefault="00510504" w:rsidP="00510504">
            <w:pPr>
              <w:spacing w:before="0" w:line="240" w:lineRule="auto"/>
              <w:ind w:left="0" w:firstLine="0"/>
              <w:rPr>
                <w:rFonts w:eastAsia="SimSun"/>
                <w:lang w:eastAsia="ja-JP"/>
              </w:rPr>
            </w:pPr>
            <w:r w:rsidRPr="004E03C8">
              <w:rPr>
                <w:rFonts w:eastAsia="SimSun"/>
                <w:lang w:eastAsia="ja-JP"/>
              </w:rPr>
              <w:t>The UE shall transmit the PSSCH in consecutive symbols within the slot, subject to the following restrictions:</w:t>
            </w:r>
          </w:p>
          <w:p w14:paraId="40774656" w14:textId="77777777" w:rsidR="00510504" w:rsidRPr="004E03C8" w:rsidRDefault="00510504" w:rsidP="00510504">
            <w:pPr>
              <w:spacing w:before="0" w:line="240" w:lineRule="auto"/>
              <w:ind w:left="568"/>
              <w:rPr>
                <w:rFonts w:eastAsia="SimSun"/>
                <w:lang w:val="x-none" w:eastAsia="ja-JP"/>
              </w:rPr>
            </w:pPr>
            <w:r w:rsidRPr="004E03C8">
              <w:rPr>
                <w:rFonts w:eastAsia="SimSun"/>
                <w:lang w:val="x-none" w:eastAsia="ja-JP"/>
              </w:rPr>
              <w:t>-</w:t>
            </w:r>
            <w:r w:rsidRPr="004E03C8">
              <w:rPr>
                <w:rFonts w:eastAsia="SimSun"/>
                <w:lang w:val="x-none" w:eastAsia="ja-JP"/>
              </w:rPr>
              <w:tab/>
              <w:t xml:space="preserve">The UE shall not transmit PSSCH in symbols which are not configured for sidelink. A symbol is configured for sidelink, according to higher layer parameters </w:t>
            </w:r>
            <w:r w:rsidRPr="004E03C8">
              <w:rPr>
                <w:rFonts w:eastAsia="SimSun"/>
                <w:i/>
                <w:lang w:val="x-none" w:eastAsia="ja-JP"/>
              </w:rPr>
              <w:t>startSLsymbols</w:t>
            </w:r>
            <w:r w:rsidRPr="004E03C8">
              <w:rPr>
                <w:rFonts w:eastAsia="SimSun"/>
                <w:lang w:val="x-none" w:eastAsia="ja-JP"/>
              </w:rPr>
              <w:t xml:space="preserve"> and </w:t>
            </w:r>
            <w:r w:rsidRPr="004E03C8">
              <w:rPr>
                <w:rFonts w:eastAsia="SimSun"/>
                <w:i/>
                <w:lang w:val="x-none" w:eastAsia="ja-JP"/>
              </w:rPr>
              <w:t>lengthSLsymbols</w:t>
            </w:r>
            <w:r w:rsidRPr="004E03C8">
              <w:rPr>
                <w:rFonts w:eastAsia="SimSun"/>
                <w:lang w:val="x-none" w:eastAsia="ja-JP"/>
              </w:rPr>
              <w:t xml:space="preserve">, where </w:t>
            </w:r>
            <w:r w:rsidRPr="004E03C8">
              <w:rPr>
                <w:rFonts w:eastAsia="SimSun"/>
                <w:i/>
                <w:lang w:val="x-none" w:eastAsia="ja-JP"/>
              </w:rPr>
              <w:t>startSLsymbols</w:t>
            </w:r>
            <w:r w:rsidRPr="004E03C8">
              <w:rPr>
                <w:rFonts w:eastAsia="SimSun"/>
                <w:lang w:val="x-none" w:eastAsia="ja-JP"/>
              </w:rPr>
              <w:t xml:space="preserve"> is the symbol index of the first symbol of </w:t>
            </w:r>
            <w:r w:rsidRPr="004E03C8">
              <w:rPr>
                <w:rFonts w:eastAsia="SimSun"/>
                <w:i/>
                <w:lang w:val="x-none" w:eastAsia="ja-JP"/>
              </w:rPr>
              <w:t xml:space="preserve">lengthSLsymbols </w:t>
            </w:r>
            <w:r w:rsidRPr="004E03C8">
              <w:rPr>
                <w:rFonts w:eastAsia="SimSun"/>
                <w:lang w:val="x-none" w:eastAsia="ja-JP"/>
              </w:rPr>
              <w:t>consecutive symbols configured for sidelink.</w:t>
            </w:r>
          </w:p>
          <w:p w14:paraId="3AD216A0" w14:textId="77777777" w:rsidR="00510504" w:rsidRPr="004E03C8" w:rsidRDefault="00510504" w:rsidP="00510504">
            <w:pPr>
              <w:spacing w:before="0" w:line="240" w:lineRule="auto"/>
              <w:ind w:left="568"/>
              <w:rPr>
                <w:rFonts w:eastAsia="SimSun"/>
                <w:lang w:val="x-none" w:eastAsia="ja-JP"/>
              </w:rPr>
            </w:pPr>
            <w:r w:rsidRPr="004E03C8">
              <w:rPr>
                <w:rFonts w:eastAsia="SimSun"/>
                <w:lang w:val="x-none"/>
              </w:rPr>
              <w:t>-</w:t>
            </w:r>
            <w:r w:rsidRPr="004E03C8">
              <w:rPr>
                <w:rFonts w:eastAsia="SimSun"/>
                <w:lang w:val="x-none"/>
              </w:rPr>
              <w:tab/>
              <w:t xml:space="preserve">Within the slot, PSSCH resource allocation starts at symbol </w:t>
            </w:r>
            <w:r w:rsidRPr="004E03C8">
              <w:rPr>
                <w:rFonts w:eastAsia="SimSun"/>
                <w:i/>
                <w:lang w:val="x-none" w:eastAsia="ja-JP"/>
              </w:rPr>
              <w:t>startSLsymbols+1.</w:t>
            </w:r>
          </w:p>
          <w:p w14:paraId="28BAD99C" w14:textId="77777777" w:rsidR="00510504" w:rsidRPr="004E03C8" w:rsidRDefault="00510504" w:rsidP="00510504">
            <w:pPr>
              <w:spacing w:before="0" w:line="240" w:lineRule="auto"/>
              <w:ind w:left="568"/>
              <w:rPr>
                <w:rFonts w:eastAsia="SimSun"/>
                <w:lang w:val="x-none" w:eastAsia="ja-JP"/>
              </w:rPr>
            </w:pPr>
            <w:r w:rsidRPr="004E03C8">
              <w:rPr>
                <w:rFonts w:eastAsia="SimSun"/>
                <w:lang w:val="x-none" w:eastAsia="ja-JP"/>
              </w:rPr>
              <w:t>-</w:t>
            </w:r>
            <w:r w:rsidRPr="004E03C8">
              <w:rPr>
                <w:rFonts w:eastAsia="SimSun"/>
                <w:lang w:val="x-none" w:eastAsia="ja-JP"/>
              </w:rPr>
              <w:tab/>
              <w:t>The UE shall not transmit PSSCH in symbols which are configured for use by PSFCH</w:t>
            </w:r>
            <w:r>
              <w:rPr>
                <w:rFonts w:eastAsia="SimSun"/>
                <w:lang w:val="x-none" w:eastAsia="ja-JP"/>
              </w:rPr>
              <w:t xml:space="preserve"> </w:t>
            </w:r>
            <w:r w:rsidRPr="004E03C8">
              <w:rPr>
                <w:rFonts w:eastAsia="SimSun"/>
                <w:color w:val="FF0000"/>
                <w:lang w:val="x-none" w:eastAsia="ja-JP"/>
              </w:rPr>
              <w:t>starting at</w:t>
            </w:r>
            <w:r>
              <w:rPr>
                <w:rFonts w:eastAsia="SimSun"/>
                <w:color w:val="FF0000"/>
                <w:lang w:val="x-none" w:eastAsia="ja-JP"/>
              </w:rPr>
              <w:t xml:space="preserve"> symbol </w:t>
            </w:r>
            <w:r w:rsidRPr="004E03C8">
              <w:rPr>
                <w:rFonts w:eastAsia="SimSun"/>
                <w:i/>
                <w:color w:val="FF0000"/>
                <w:lang w:val="x-none" w:eastAsia="ja-JP"/>
              </w:rPr>
              <w:t>startSLsymbols+lengthSLsymbols</w:t>
            </w:r>
            <w:r w:rsidRPr="00510504">
              <w:rPr>
                <w:rFonts w:eastAsia="SimSun"/>
                <w:color w:val="FF0000"/>
                <w:lang w:val="x-none" w:eastAsia="ja-JP"/>
              </w:rPr>
              <w:t>-</w:t>
            </w:r>
            <w:r>
              <w:rPr>
                <w:rFonts w:eastAsia="SimSun"/>
                <w:color w:val="FF0000"/>
                <w:lang w:val="x-none" w:eastAsia="ja-JP"/>
              </w:rPr>
              <w:t>2</w:t>
            </w:r>
            <w:r w:rsidRPr="004E03C8">
              <w:rPr>
                <w:rFonts w:eastAsia="SimSun"/>
                <w:lang w:val="x-none" w:eastAsia="ja-JP"/>
              </w:rPr>
              <w:t>, if PSFCH is configured in this slot.</w:t>
            </w:r>
          </w:p>
          <w:p w14:paraId="233AF537" w14:textId="77777777" w:rsidR="00510504" w:rsidRPr="004E03C8" w:rsidRDefault="00510504" w:rsidP="00510504">
            <w:pPr>
              <w:spacing w:before="0" w:line="240" w:lineRule="auto"/>
              <w:ind w:left="568"/>
              <w:rPr>
                <w:rFonts w:eastAsia="SimSun"/>
                <w:lang w:val="x-none" w:eastAsia="ja-JP"/>
              </w:rPr>
            </w:pPr>
            <w:r w:rsidRPr="004E03C8">
              <w:rPr>
                <w:rFonts w:eastAsia="SimSun"/>
                <w:lang w:val="x-none" w:eastAsia="ja-JP"/>
              </w:rPr>
              <w:t>-</w:t>
            </w:r>
            <w:r w:rsidRPr="004E03C8">
              <w:rPr>
                <w:rFonts w:eastAsia="SimSun"/>
                <w:lang w:val="x-none" w:eastAsia="ja-JP"/>
              </w:rPr>
              <w:tab/>
              <w:t>The UE shall not transmit PSSCH in the last symbol configured for sidelink.</w:t>
            </w:r>
          </w:p>
          <w:p w14:paraId="27DDF3A8" w14:textId="77777777" w:rsidR="00510504" w:rsidRPr="004E03C8" w:rsidRDefault="00510504" w:rsidP="00510504">
            <w:pPr>
              <w:spacing w:before="0" w:line="240" w:lineRule="auto"/>
              <w:ind w:left="568"/>
              <w:rPr>
                <w:rFonts w:eastAsia="SimSun"/>
                <w:lang w:val="x-none" w:eastAsia="ja-JP"/>
              </w:rPr>
            </w:pPr>
            <w:r w:rsidRPr="004E03C8">
              <w:rPr>
                <w:rFonts w:eastAsia="SimSun"/>
                <w:lang w:val="x-none" w:eastAsia="ja-JP"/>
              </w:rPr>
              <w:lastRenderedPageBreak/>
              <w:t>-</w:t>
            </w:r>
            <w:r w:rsidRPr="004E03C8">
              <w:rPr>
                <w:rFonts w:eastAsia="SimSun"/>
                <w:lang w:val="x-none" w:eastAsia="ja-JP"/>
              </w:rPr>
              <w:tab/>
              <w:t>The UE shall not transmit PSSCH in the symbol immediately preceding the symbols which are configured for use by PSFCH, if PSFCH is configured in this slot.</w:t>
            </w:r>
          </w:p>
          <w:p w14:paraId="08D9421C" w14:textId="77777777" w:rsidR="00510504" w:rsidRPr="00794479" w:rsidRDefault="00510504" w:rsidP="00510504">
            <w:pPr>
              <w:ind w:left="0" w:firstLine="0"/>
              <w:rPr>
                <w:rFonts w:eastAsiaTheme="minorEastAsia"/>
                <w:b/>
                <w:i/>
                <w:iCs/>
                <w:sz w:val="22"/>
                <w:szCs w:val="22"/>
                <w:lang w:val="en-GB" w:eastAsia="ko-KR"/>
              </w:rPr>
            </w:pPr>
            <w:r w:rsidRPr="002D030C">
              <w:rPr>
                <w:b/>
                <w:color w:val="FF0000"/>
                <w:sz w:val="24"/>
                <w:lang w:val="en-GB"/>
              </w:rPr>
              <w:t>&lt;Unchanged part is omitted&gt;</w:t>
            </w:r>
          </w:p>
        </w:tc>
      </w:tr>
    </w:tbl>
    <w:p w14:paraId="2842496C" w14:textId="77777777" w:rsidR="00510504" w:rsidRPr="00A64A53" w:rsidRDefault="00510504" w:rsidP="0045730C">
      <w:pPr>
        <w:spacing w:before="120" w:after="120" w:line="240" w:lineRule="auto"/>
        <w:ind w:left="284" w:hangingChars="129"/>
        <w:rPr>
          <w:rFonts w:eastAsia="맑은 고딕"/>
          <w:sz w:val="22"/>
          <w:lang w:eastAsia="ko-KR"/>
        </w:rPr>
      </w:pPr>
    </w:p>
    <w:p w14:paraId="4F01816B" w14:textId="77777777" w:rsidR="00DD18E2" w:rsidRPr="00DD18E2" w:rsidRDefault="00DD18E2" w:rsidP="00DD18E2">
      <w:pPr>
        <w:rPr>
          <w:rFonts w:eastAsiaTheme="minorEastAsia" w:hint="eastAsia"/>
          <w:lang w:eastAsia="ko-KR"/>
        </w:rPr>
      </w:pPr>
      <w:bookmarkStart w:id="59" w:name="_GoBack"/>
      <w:bookmarkEnd w:id="59"/>
    </w:p>
    <w:p w14:paraId="44BF2A52" w14:textId="77777777" w:rsidR="0045730C" w:rsidRPr="007036D8" w:rsidRDefault="0045730C" w:rsidP="0045730C">
      <w:pPr>
        <w:pStyle w:val="1"/>
        <w:spacing w:before="180"/>
        <w:rPr>
          <w:rFonts w:eastAsia="바탕"/>
          <w:b/>
          <w:lang w:eastAsia="ko-KR"/>
        </w:rPr>
      </w:pPr>
      <w:r w:rsidRPr="007036D8">
        <w:rPr>
          <w:rFonts w:eastAsia="바탕" w:hint="eastAsia"/>
          <w:b/>
          <w:lang w:eastAsia="ko-KR"/>
        </w:rPr>
        <w:t>Reference</w:t>
      </w:r>
    </w:p>
    <w:p w14:paraId="564B12DB" w14:textId="7380E3FA" w:rsidR="00267D7C" w:rsidRDefault="00267D7C" w:rsidP="00267D7C">
      <w:pPr>
        <w:pStyle w:val="LGTdoc"/>
        <w:spacing w:before="100" w:beforeAutospacing="1" w:after="180" w:afterAutospacing="1"/>
        <w:ind w:left="0" w:firstLine="0"/>
        <w:rPr>
          <w:szCs w:val="22"/>
          <w:lang w:eastAsia="ko-KR"/>
        </w:rPr>
      </w:pPr>
      <w:r>
        <w:rPr>
          <w:szCs w:val="22"/>
          <w:lang w:eastAsia="ko-KR"/>
        </w:rPr>
        <w:t>[</w:t>
      </w:r>
      <w:r w:rsidR="002B47FE">
        <w:rPr>
          <w:szCs w:val="22"/>
          <w:lang w:eastAsia="ko-KR"/>
        </w:rPr>
        <w:t>1</w:t>
      </w:r>
      <w:r>
        <w:rPr>
          <w:szCs w:val="22"/>
          <w:lang w:eastAsia="ko-KR"/>
        </w:rPr>
        <w:t>] R1-2005110, “</w:t>
      </w:r>
      <w:r w:rsidRPr="00267D7C">
        <w:rPr>
          <w:szCs w:val="22"/>
          <w:lang w:eastAsia="ko-KR"/>
        </w:rPr>
        <w:t>RAN1 UE features list for Rel-16 NR updated after RAN1#101-e</w:t>
      </w:r>
      <w:r>
        <w:rPr>
          <w:szCs w:val="22"/>
          <w:lang w:eastAsia="ko-KR"/>
        </w:rPr>
        <w:t>,” Moderator (</w:t>
      </w:r>
      <w:r w:rsidRPr="00267D7C">
        <w:rPr>
          <w:szCs w:val="22"/>
          <w:lang w:eastAsia="ko-KR"/>
        </w:rPr>
        <w:t>AT&amp;T, NTT DOCOMO, INC.</w:t>
      </w:r>
      <w:r>
        <w:rPr>
          <w:szCs w:val="22"/>
          <w:lang w:eastAsia="ko-KR"/>
        </w:rPr>
        <w:t xml:space="preserve">). </w:t>
      </w:r>
    </w:p>
    <w:sectPr w:rsidR="00267D7C" w:rsidSect="00343E3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540BA" w14:textId="77777777" w:rsidR="000D7013" w:rsidRDefault="000D7013" w:rsidP="000C4C6F">
      <w:pPr>
        <w:spacing w:before="0" w:after="0" w:line="240" w:lineRule="auto"/>
      </w:pPr>
      <w:r>
        <w:separator/>
      </w:r>
    </w:p>
  </w:endnote>
  <w:endnote w:type="continuationSeparator" w:id="0">
    <w:p w14:paraId="20468AA2" w14:textId="77777777" w:rsidR="000D7013" w:rsidRDefault="000D7013" w:rsidP="000C4C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5D271" w14:textId="77777777" w:rsidR="000D7013" w:rsidRDefault="000D7013" w:rsidP="000C4C6F">
      <w:pPr>
        <w:spacing w:before="0" w:after="0" w:line="240" w:lineRule="auto"/>
      </w:pPr>
      <w:r>
        <w:separator/>
      </w:r>
    </w:p>
  </w:footnote>
  <w:footnote w:type="continuationSeparator" w:id="0">
    <w:p w14:paraId="6D3B050F" w14:textId="77777777" w:rsidR="000D7013" w:rsidRDefault="000D7013" w:rsidP="000C4C6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8F1266"/>
    <w:multiLevelType w:val="hybridMultilevel"/>
    <w:tmpl w:val="2BEED202"/>
    <w:lvl w:ilvl="0" w:tplc="327E95C2">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760188A"/>
    <w:multiLevelType w:val="hybridMultilevel"/>
    <w:tmpl w:val="4A8427E6"/>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C8024A"/>
    <w:multiLevelType w:val="hybridMultilevel"/>
    <w:tmpl w:val="3A0C43A0"/>
    <w:lvl w:ilvl="0" w:tplc="B37874D4">
      <w:start w:val="1"/>
      <w:numFmt w:val="bullet"/>
      <w:lvlText w:val="•"/>
      <w:lvlJc w:val="left"/>
      <w:pPr>
        <w:ind w:left="644" w:hanging="360"/>
      </w:pPr>
      <w:rPr>
        <w:rFonts w:ascii="바탕" w:eastAsia="바탕" w:hAnsi="바탕" w:hint="eastAsia"/>
        <w:lang w:val="en-US"/>
      </w:rPr>
    </w:lvl>
    <w:lvl w:ilvl="1" w:tplc="04090003">
      <w:start w:val="1"/>
      <w:numFmt w:val="bullet"/>
      <w:lvlText w:val="o"/>
      <w:lvlJc w:val="left"/>
      <w:pPr>
        <w:ind w:left="1029" w:hanging="360"/>
      </w:pPr>
      <w:rPr>
        <w:rFonts w:ascii="Courier New" w:hAnsi="Courier New" w:cs="Courier New" w:hint="default"/>
      </w:rPr>
    </w:lvl>
    <w:lvl w:ilvl="2" w:tplc="04090005">
      <w:start w:val="1"/>
      <w:numFmt w:val="bullet"/>
      <w:lvlText w:val=""/>
      <w:lvlJc w:val="left"/>
      <w:pPr>
        <w:ind w:left="1749" w:hanging="360"/>
      </w:pPr>
      <w:rPr>
        <w:rFonts w:ascii="Wingdings" w:hAnsi="Wingdings" w:hint="default"/>
      </w:rPr>
    </w:lvl>
    <w:lvl w:ilvl="3" w:tplc="04090001" w:tentative="1">
      <w:start w:val="1"/>
      <w:numFmt w:val="bullet"/>
      <w:lvlText w:val=""/>
      <w:lvlJc w:val="left"/>
      <w:pPr>
        <w:ind w:left="2469" w:hanging="360"/>
      </w:pPr>
      <w:rPr>
        <w:rFonts w:ascii="Symbol" w:hAnsi="Symbol" w:hint="default"/>
      </w:rPr>
    </w:lvl>
    <w:lvl w:ilvl="4" w:tplc="04090003" w:tentative="1">
      <w:start w:val="1"/>
      <w:numFmt w:val="bullet"/>
      <w:lvlText w:val="o"/>
      <w:lvlJc w:val="left"/>
      <w:pPr>
        <w:ind w:left="3189" w:hanging="360"/>
      </w:pPr>
      <w:rPr>
        <w:rFonts w:ascii="Courier New" w:hAnsi="Courier New" w:cs="Courier New" w:hint="default"/>
      </w:rPr>
    </w:lvl>
    <w:lvl w:ilvl="5" w:tplc="04090005" w:tentative="1">
      <w:start w:val="1"/>
      <w:numFmt w:val="bullet"/>
      <w:lvlText w:val=""/>
      <w:lvlJc w:val="left"/>
      <w:pPr>
        <w:ind w:left="3909" w:hanging="360"/>
      </w:pPr>
      <w:rPr>
        <w:rFonts w:ascii="Wingdings" w:hAnsi="Wingdings" w:hint="default"/>
      </w:rPr>
    </w:lvl>
    <w:lvl w:ilvl="6" w:tplc="04090001" w:tentative="1">
      <w:start w:val="1"/>
      <w:numFmt w:val="bullet"/>
      <w:lvlText w:val=""/>
      <w:lvlJc w:val="left"/>
      <w:pPr>
        <w:ind w:left="4629" w:hanging="360"/>
      </w:pPr>
      <w:rPr>
        <w:rFonts w:ascii="Symbol" w:hAnsi="Symbol" w:hint="default"/>
      </w:rPr>
    </w:lvl>
    <w:lvl w:ilvl="7" w:tplc="04090003" w:tentative="1">
      <w:start w:val="1"/>
      <w:numFmt w:val="bullet"/>
      <w:lvlText w:val="o"/>
      <w:lvlJc w:val="left"/>
      <w:pPr>
        <w:ind w:left="5349" w:hanging="360"/>
      </w:pPr>
      <w:rPr>
        <w:rFonts w:ascii="Courier New" w:hAnsi="Courier New" w:cs="Courier New" w:hint="default"/>
      </w:rPr>
    </w:lvl>
    <w:lvl w:ilvl="8" w:tplc="04090005" w:tentative="1">
      <w:start w:val="1"/>
      <w:numFmt w:val="bullet"/>
      <w:lvlText w:val=""/>
      <w:lvlJc w:val="left"/>
      <w:pPr>
        <w:ind w:left="6069" w:hanging="360"/>
      </w:pPr>
      <w:rPr>
        <w:rFonts w:ascii="Wingdings" w:hAnsi="Wingdings" w:hint="default"/>
      </w:rPr>
    </w:lvl>
  </w:abstractNum>
  <w:abstractNum w:abstractNumId="5">
    <w:nsid w:val="0A161163"/>
    <w:multiLevelType w:val="hybridMultilevel"/>
    <w:tmpl w:val="68DA130E"/>
    <w:lvl w:ilvl="0" w:tplc="2F38FEF0">
      <w:start w:val="5"/>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E701FB8"/>
    <w:multiLevelType w:val="hybridMultilevel"/>
    <w:tmpl w:val="0AE43974"/>
    <w:lvl w:ilvl="0" w:tplc="D8C2200A">
      <w:numFmt w:val="bullet"/>
      <w:lvlText w:val="-"/>
      <w:lvlJc w:val="left"/>
      <w:pPr>
        <w:ind w:left="800" w:hanging="400"/>
      </w:pPr>
      <w:rPr>
        <w:rFonts w:ascii="Times New Roman" w:eastAsia="바탕체"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C725C7"/>
    <w:multiLevelType w:val="hybridMultilevel"/>
    <w:tmpl w:val="0C8E21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9625BE"/>
    <w:multiLevelType w:val="hybridMultilevel"/>
    <w:tmpl w:val="C56E8226"/>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B5FC4"/>
    <w:multiLevelType w:val="hybridMultilevel"/>
    <w:tmpl w:val="697AC988"/>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0"/>
  </w:num>
  <w:num w:numId="3">
    <w:abstractNumId w:val="11"/>
  </w:num>
  <w:num w:numId="4">
    <w:abstractNumId w:val="9"/>
  </w:num>
  <w:num w:numId="5">
    <w:abstractNumId w:val="4"/>
  </w:num>
  <w:num w:numId="6">
    <w:abstractNumId w:val="6"/>
  </w:num>
  <w:num w:numId="7">
    <w:abstractNumId w:val="17"/>
  </w:num>
  <w:num w:numId="8">
    <w:abstractNumId w:val="12"/>
  </w:num>
  <w:num w:numId="9">
    <w:abstractNumId w:val="5"/>
  </w:num>
  <w:num w:numId="10">
    <w:abstractNumId w:val="2"/>
  </w:num>
  <w:num w:numId="11">
    <w:abstractNumId w:val="3"/>
  </w:num>
  <w:num w:numId="12">
    <w:abstractNumId w:val="8"/>
  </w:num>
  <w:num w:numId="13">
    <w:abstractNumId w:val="15"/>
  </w:num>
  <w:num w:numId="14">
    <w:abstractNumId w:val="16"/>
  </w:num>
  <w:num w:numId="15">
    <w:abstractNumId w:val="10"/>
  </w:num>
  <w:num w:numId="16">
    <w:abstractNumId w:val="1"/>
  </w:num>
  <w:num w:numId="17">
    <w:abstractNumId w:val="13"/>
  </w:num>
  <w:num w:numId="18">
    <w:abstractNumId w:val="7"/>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0C"/>
    <w:rsid w:val="00002482"/>
    <w:rsid w:val="000127C9"/>
    <w:rsid w:val="00013D26"/>
    <w:rsid w:val="00020683"/>
    <w:rsid w:val="000206C7"/>
    <w:rsid w:val="0002142A"/>
    <w:rsid w:val="00030360"/>
    <w:rsid w:val="00030BDC"/>
    <w:rsid w:val="0003168B"/>
    <w:rsid w:val="000317E9"/>
    <w:rsid w:val="00040F00"/>
    <w:rsid w:val="00044135"/>
    <w:rsid w:val="0004612C"/>
    <w:rsid w:val="0005009C"/>
    <w:rsid w:val="000502B1"/>
    <w:rsid w:val="00050775"/>
    <w:rsid w:val="000513E8"/>
    <w:rsid w:val="00051DCF"/>
    <w:rsid w:val="00053AAB"/>
    <w:rsid w:val="000569CE"/>
    <w:rsid w:val="000608F0"/>
    <w:rsid w:val="00062FB1"/>
    <w:rsid w:val="00064240"/>
    <w:rsid w:val="0006529C"/>
    <w:rsid w:val="00066A0D"/>
    <w:rsid w:val="00071C66"/>
    <w:rsid w:val="00072D59"/>
    <w:rsid w:val="00074049"/>
    <w:rsid w:val="00074CEA"/>
    <w:rsid w:val="000774DD"/>
    <w:rsid w:val="0007798E"/>
    <w:rsid w:val="00082508"/>
    <w:rsid w:val="00082579"/>
    <w:rsid w:val="00082F9C"/>
    <w:rsid w:val="00083556"/>
    <w:rsid w:val="00084AF2"/>
    <w:rsid w:val="00084FA1"/>
    <w:rsid w:val="00087482"/>
    <w:rsid w:val="00090654"/>
    <w:rsid w:val="00092A7B"/>
    <w:rsid w:val="00097C13"/>
    <w:rsid w:val="000A0472"/>
    <w:rsid w:val="000A059D"/>
    <w:rsid w:val="000A1010"/>
    <w:rsid w:val="000A30C6"/>
    <w:rsid w:val="000A67EF"/>
    <w:rsid w:val="000B1AD8"/>
    <w:rsid w:val="000B6375"/>
    <w:rsid w:val="000B6AAD"/>
    <w:rsid w:val="000C09C5"/>
    <w:rsid w:val="000C23FD"/>
    <w:rsid w:val="000C351C"/>
    <w:rsid w:val="000C4C6F"/>
    <w:rsid w:val="000C60E8"/>
    <w:rsid w:val="000D027E"/>
    <w:rsid w:val="000D278A"/>
    <w:rsid w:val="000D2DAD"/>
    <w:rsid w:val="000D60AA"/>
    <w:rsid w:val="000D7013"/>
    <w:rsid w:val="000E02FE"/>
    <w:rsid w:val="000E0660"/>
    <w:rsid w:val="000E0E08"/>
    <w:rsid w:val="000E3002"/>
    <w:rsid w:val="000E60B4"/>
    <w:rsid w:val="000E66BB"/>
    <w:rsid w:val="000F0BCD"/>
    <w:rsid w:val="000F0FD0"/>
    <w:rsid w:val="000F37BC"/>
    <w:rsid w:val="000F4148"/>
    <w:rsid w:val="000F41E5"/>
    <w:rsid w:val="00100078"/>
    <w:rsid w:val="001001F3"/>
    <w:rsid w:val="00100EB8"/>
    <w:rsid w:val="00102107"/>
    <w:rsid w:val="0010316C"/>
    <w:rsid w:val="001054D7"/>
    <w:rsid w:val="0010729F"/>
    <w:rsid w:val="001128F9"/>
    <w:rsid w:val="0011608A"/>
    <w:rsid w:val="00117BE7"/>
    <w:rsid w:val="0012027D"/>
    <w:rsid w:val="00120E9E"/>
    <w:rsid w:val="00124B04"/>
    <w:rsid w:val="00124EC9"/>
    <w:rsid w:val="00125392"/>
    <w:rsid w:val="00132DCC"/>
    <w:rsid w:val="00136383"/>
    <w:rsid w:val="00136B9F"/>
    <w:rsid w:val="0013786B"/>
    <w:rsid w:val="00137BC5"/>
    <w:rsid w:val="00137DE1"/>
    <w:rsid w:val="00141857"/>
    <w:rsid w:val="00141A3D"/>
    <w:rsid w:val="001439C9"/>
    <w:rsid w:val="0014534D"/>
    <w:rsid w:val="00151011"/>
    <w:rsid w:val="0015748D"/>
    <w:rsid w:val="00166D98"/>
    <w:rsid w:val="00170392"/>
    <w:rsid w:val="00186F5B"/>
    <w:rsid w:val="00190AB7"/>
    <w:rsid w:val="0019688F"/>
    <w:rsid w:val="001973DD"/>
    <w:rsid w:val="001978AF"/>
    <w:rsid w:val="001A14CB"/>
    <w:rsid w:val="001A2B87"/>
    <w:rsid w:val="001A3616"/>
    <w:rsid w:val="001A4070"/>
    <w:rsid w:val="001A593A"/>
    <w:rsid w:val="001B2BB0"/>
    <w:rsid w:val="001B33A8"/>
    <w:rsid w:val="001B4897"/>
    <w:rsid w:val="001B4A83"/>
    <w:rsid w:val="001B5385"/>
    <w:rsid w:val="001B775A"/>
    <w:rsid w:val="001C0012"/>
    <w:rsid w:val="001C39F7"/>
    <w:rsid w:val="001C670C"/>
    <w:rsid w:val="001D29D9"/>
    <w:rsid w:val="001E23FE"/>
    <w:rsid w:val="001E599F"/>
    <w:rsid w:val="001F37D7"/>
    <w:rsid w:val="001F4B96"/>
    <w:rsid w:val="001F54A8"/>
    <w:rsid w:val="00201169"/>
    <w:rsid w:val="00201B68"/>
    <w:rsid w:val="00205675"/>
    <w:rsid w:val="00212A81"/>
    <w:rsid w:val="00212CD7"/>
    <w:rsid w:val="002134F8"/>
    <w:rsid w:val="00216422"/>
    <w:rsid w:val="002174C5"/>
    <w:rsid w:val="002337CC"/>
    <w:rsid w:val="00241C33"/>
    <w:rsid w:val="00243E90"/>
    <w:rsid w:val="00247D07"/>
    <w:rsid w:val="002501DA"/>
    <w:rsid w:val="002527E3"/>
    <w:rsid w:val="002603D2"/>
    <w:rsid w:val="00267D7C"/>
    <w:rsid w:val="00283C1F"/>
    <w:rsid w:val="002959D5"/>
    <w:rsid w:val="002964CD"/>
    <w:rsid w:val="002970B8"/>
    <w:rsid w:val="002A3395"/>
    <w:rsid w:val="002A3D7B"/>
    <w:rsid w:val="002A4E5C"/>
    <w:rsid w:val="002A6095"/>
    <w:rsid w:val="002A7AAE"/>
    <w:rsid w:val="002B00D6"/>
    <w:rsid w:val="002B2AED"/>
    <w:rsid w:val="002B47FE"/>
    <w:rsid w:val="002B602D"/>
    <w:rsid w:val="002B746D"/>
    <w:rsid w:val="002C3C3A"/>
    <w:rsid w:val="002D030C"/>
    <w:rsid w:val="002D36D6"/>
    <w:rsid w:val="002D6473"/>
    <w:rsid w:val="002E1364"/>
    <w:rsid w:val="002E419B"/>
    <w:rsid w:val="002E4847"/>
    <w:rsid w:val="002E507D"/>
    <w:rsid w:val="002E74E4"/>
    <w:rsid w:val="002E7C20"/>
    <w:rsid w:val="002F0CEA"/>
    <w:rsid w:val="002F2860"/>
    <w:rsid w:val="002F29AA"/>
    <w:rsid w:val="002F4AAB"/>
    <w:rsid w:val="002F6E24"/>
    <w:rsid w:val="002F7CA4"/>
    <w:rsid w:val="00300851"/>
    <w:rsid w:val="00301F38"/>
    <w:rsid w:val="003067A6"/>
    <w:rsid w:val="00311647"/>
    <w:rsid w:val="003142D5"/>
    <w:rsid w:val="00315FD1"/>
    <w:rsid w:val="003163BA"/>
    <w:rsid w:val="00320F54"/>
    <w:rsid w:val="003250BD"/>
    <w:rsid w:val="00326E39"/>
    <w:rsid w:val="0033233F"/>
    <w:rsid w:val="00332F31"/>
    <w:rsid w:val="00333BD2"/>
    <w:rsid w:val="00334006"/>
    <w:rsid w:val="003349AA"/>
    <w:rsid w:val="00343A52"/>
    <w:rsid w:val="00343E31"/>
    <w:rsid w:val="003467EA"/>
    <w:rsid w:val="0035007F"/>
    <w:rsid w:val="00351415"/>
    <w:rsid w:val="00356412"/>
    <w:rsid w:val="003578D5"/>
    <w:rsid w:val="00360D63"/>
    <w:rsid w:val="00361902"/>
    <w:rsid w:val="00363EAF"/>
    <w:rsid w:val="00364E06"/>
    <w:rsid w:val="00367D6B"/>
    <w:rsid w:val="003745F8"/>
    <w:rsid w:val="00374FE9"/>
    <w:rsid w:val="00377751"/>
    <w:rsid w:val="00377A64"/>
    <w:rsid w:val="0038150A"/>
    <w:rsid w:val="00382991"/>
    <w:rsid w:val="00384381"/>
    <w:rsid w:val="003876F4"/>
    <w:rsid w:val="0039264F"/>
    <w:rsid w:val="00392C62"/>
    <w:rsid w:val="00394320"/>
    <w:rsid w:val="00395886"/>
    <w:rsid w:val="003A17B5"/>
    <w:rsid w:val="003A1F6E"/>
    <w:rsid w:val="003A2B98"/>
    <w:rsid w:val="003A4E5E"/>
    <w:rsid w:val="003A6D72"/>
    <w:rsid w:val="003A719E"/>
    <w:rsid w:val="003B5716"/>
    <w:rsid w:val="003C764E"/>
    <w:rsid w:val="003D2DCC"/>
    <w:rsid w:val="003D3A67"/>
    <w:rsid w:val="003D4A2E"/>
    <w:rsid w:val="003D611F"/>
    <w:rsid w:val="003D6203"/>
    <w:rsid w:val="003D72DB"/>
    <w:rsid w:val="003D7820"/>
    <w:rsid w:val="003E4D67"/>
    <w:rsid w:val="003E4DFE"/>
    <w:rsid w:val="003E76E3"/>
    <w:rsid w:val="003F1869"/>
    <w:rsid w:val="003F3F9F"/>
    <w:rsid w:val="003F5048"/>
    <w:rsid w:val="0040020B"/>
    <w:rsid w:val="00403191"/>
    <w:rsid w:val="004071EA"/>
    <w:rsid w:val="00410882"/>
    <w:rsid w:val="00410F5E"/>
    <w:rsid w:val="00414677"/>
    <w:rsid w:val="00415898"/>
    <w:rsid w:val="004205C0"/>
    <w:rsid w:val="00421FC3"/>
    <w:rsid w:val="004223D8"/>
    <w:rsid w:val="004271D4"/>
    <w:rsid w:val="004316E8"/>
    <w:rsid w:val="004317FB"/>
    <w:rsid w:val="004348E7"/>
    <w:rsid w:val="0043541F"/>
    <w:rsid w:val="00435CAB"/>
    <w:rsid w:val="00440404"/>
    <w:rsid w:val="004505DD"/>
    <w:rsid w:val="0045117E"/>
    <w:rsid w:val="00453E92"/>
    <w:rsid w:val="0045730C"/>
    <w:rsid w:val="00460F44"/>
    <w:rsid w:val="00461DAA"/>
    <w:rsid w:val="00462278"/>
    <w:rsid w:val="004650C2"/>
    <w:rsid w:val="00465125"/>
    <w:rsid w:val="004658D0"/>
    <w:rsid w:val="004666FE"/>
    <w:rsid w:val="00471007"/>
    <w:rsid w:val="0047245B"/>
    <w:rsid w:val="00472726"/>
    <w:rsid w:val="004733EA"/>
    <w:rsid w:val="00473E51"/>
    <w:rsid w:val="00476F4A"/>
    <w:rsid w:val="0048289B"/>
    <w:rsid w:val="004834AA"/>
    <w:rsid w:val="00484E19"/>
    <w:rsid w:val="00485E21"/>
    <w:rsid w:val="00487317"/>
    <w:rsid w:val="0049513B"/>
    <w:rsid w:val="004A4141"/>
    <w:rsid w:val="004A609D"/>
    <w:rsid w:val="004B1664"/>
    <w:rsid w:val="004B453D"/>
    <w:rsid w:val="004B67CB"/>
    <w:rsid w:val="004C02B8"/>
    <w:rsid w:val="004C2ED5"/>
    <w:rsid w:val="004C36CF"/>
    <w:rsid w:val="004D51FF"/>
    <w:rsid w:val="004D6942"/>
    <w:rsid w:val="004E03C8"/>
    <w:rsid w:val="004E3C35"/>
    <w:rsid w:val="004E5B2E"/>
    <w:rsid w:val="004F4AC3"/>
    <w:rsid w:val="004F7703"/>
    <w:rsid w:val="0050455A"/>
    <w:rsid w:val="00510504"/>
    <w:rsid w:val="00512B96"/>
    <w:rsid w:val="005139D9"/>
    <w:rsid w:val="005149AC"/>
    <w:rsid w:val="00515803"/>
    <w:rsid w:val="005221CC"/>
    <w:rsid w:val="00523105"/>
    <w:rsid w:val="00523ACB"/>
    <w:rsid w:val="00524A24"/>
    <w:rsid w:val="005300A1"/>
    <w:rsid w:val="005305B0"/>
    <w:rsid w:val="0053213B"/>
    <w:rsid w:val="00534610"/>
    <w:rsid w:val="00535315"/>
    <w:rsid w:val="00537611"/>
    <w:rsid w:val="00540A03"/>
    <w:rsid w:val="00542BB0"/>
    <w:rsid w:val="00543A97"/>
    <w:rsid w:val="005452FA"/>
    <w:rsid w:val="00546672"/>
    <w:rsid w:val="00547608"/>
    <w:rsid w:val="00547D94"/>
    <w:rsid w:val="0055168E"/>
    <w:rsid w:val="005527EC"/>
    <w:rsid w:val="00554158"/>
    <w:rsid w:val="005573B2"/>
    <w:rsid w:val="005620B8"/>
    <w:rsid w:val="00563D00"/>
    <w:rsid w:val="00563F4D"/>
    <w:rsid w:val="00564E54"/>
    <w:rsid w:val="005668F0"/>
    <w:rsid w:val="005721FE"/>
    <w:rsid w:val="0057292C"/>
    <w:rsid w:val="00587CF2"/>
    <w:rsid w:val="00594C03"/>
    <w:rsid w:val="00596338"/>
    <w:rsid w:val="005A2EB9"/>
    <w:rsid w:val="005A6916"/>
    <w:rsid w:val="005A7870"/>
    <w:rsid w:val="005B25A0"/>
    <w:rsid w:val="005B3DBC"/>
    <w:rsid w:val="005B46D5"/>
    <w:rsid w:val="005B7C15"/>
    <w:rsid w:val="005C3075"/>
    <w:rsid w:val="005C3990"/>
    <w:rsid w:val="005C3C29"/>
    <w:rsid w:val="005D46CC"/>
    <w:rsid w:val="005D4AE9"/>
    <w:rsid w:val="005D55C1"/>
    <w:rsid w:val="005D704C"/>
    <w:rsid w:val="005D7FE3"/>
    <w:rsid w:val="005E2328"/>
    <w:rsid w:val="005E31EC"/>
    <w:rsid w:val="005E330C"/>
    <w:rsid w:val="005E44EA"/>
    <w:rsid w:val="005E7984"/>
    <w:rsid w:val="005F181F"/>
    <w:rsid w:val="005F1F45"/>
    <w:rsid w:val="005F4D91"/>
    <w:rsid w:val="005F5746"/>
    <w:rsid w:val="00601A3C"/>
    <w:rsid w:val="00603521"/>
    <w:rsid w:val="006038CD"/>
    <w:rsid w:val="00603CD2"/>
    <w:rsid w:val="006057B7"/>
    <w:rsid w:val="0062085C"/>
    <w:rsid w:val="00620957"/>
    <w:rsid w:val="00620BF4"/>
    <w:rsid w:val="006211A7"/>
    <w:rsid w:val="00631187"/>
    <w:rsid w:val="00633818"/>
    <w:rsid w:val="006351FE"/>
    <w:rsid w:val="00635723"/>
    <w:rsid w:val="00643D50"/>
    <w:rsid w:val="006462EA"/>
    <w:rsid w:val="006517C1"/>
    <w:rsid w:val="00651D1B"/>
    <w:rsid w:val="00654CF4"/>
    <w:rsid w:val="00660580"/>
    <w:rsid w:val="00661A37"/>
    <w:rsid w:val="00661FC8"/>
    <w:rsid w:val="00664042"/>
    <w:rsid w:val="00666687"/>
    <w:rsid w:val="00667089"/>
    <w:rsid w:val="006679FA"/>
    <w:rsid w:val="00667DA4"/>
    <w:rsid w:val="006738F5"/>
    <w:rsid w:val="006753DF"/>
    <w:rsid w:val="00675B76"/>
    <w:rsid w:val="0068103F"/>
    <w:rsid w:val="00682BD7"/>
    <w:rsid w:val="00682E0C"/>
    <w:rsid w:val="00692C0E"/>
    <w:rsid w:val="00692EC4"/>
    <w:rsid w:val="00693C54"/>
    <w:rsid w:val="006A17A4"/>
    <w:rsid w:val="006A1D77"/>
    <w:rsid w:val="006A4B0A"/>
    <w:rsid w:val="006A5A04"/>
    <w:rsid w:val="006A6C36"/>
    <w:rsid w:val="006B5566"/>
    <w:rsid w:val="006C33AE"/>
    <w:rsid w:val="006C35FC"/>
    <w:rsid w:val="006C7D94"/>
    <w:rsid w:val="006C7FC3"/>
    <w:rsid w:val="006D077A"/>
    <w:rsid w:val="006D375C"/>
    <w:rsid w:val="006D4D50"/>
    <w:rsid w:val="006D5A22"/>
    <w:rsid w:val="006E2114"/>
    <w:rsid w:val="006E26CE"/>
    <w:rsid w:val="006E5758"/>
    <w:rsid w:val="006E673B"/>
    <w:rsid w:val="006E7D96"/>
    <w:rsid w:val="006F3E5B"/>
    <w:rsid w:val="006F6E49"/>
    <w:rsid w:val="006F7AC2"/>
    <w:rsid w:val="0070059D"/>
    <w:rsid w:val="00702634"/>
    <w:rsid w:val="00707AAA"/>
    <w:rsid w:val="00713EA7"/>
    <w:rsid w:val="00726D5D"/>
    <w:rsid w:val="00730C71"/>
    <w:rsid w:val="00732881"/>
    <w:rsid w:val="0073481B"/>
    <w:rsid w:val="007348D4"/>
    <w:rsid w:val="00741C6A"/>
    <w:rsid w:val="007459A5"/>
    <w:rsid w:val="0074614B"/>
    <w:rsid w:val="00746A9F"/>
    <w:rsid w:val="0075041A"/>
    <w:rsid w:val="00752000"/>
    <w:rsid w:val="00757339"/>
    <w:rsid w:val="00762E73"/>
    <w:rsid w:val="00763316"/>
    <w:rsid w:val="00765747"/>
    <w:rsid w:val="00766283"/>
    <w:rsid w:val="00775CD5"/>
    <w:rsid w:val="00776DA5"/>
    <w:rsid w:val="00781188"/>
    <w:rsid w:val="007927D3"/>
    <w:rsid w:val="00794479"/>
    <w:rsid w:val="007B2609"/>
    <w:rsid w:val="007B5E06"/>
    <w:rsid w:val="007C02A2"/>
    <w:rsid w:val="007C0CE5"/>
    <w:rsid w:val="007C1822"/>
    <w:rsid w:val="007C1D82"/>
    <w:rsid w:val="007C3FE7"/>
    <w:rsid w:val="007D115D"/>
    <w:rsid w:val="007D1FFE"/>
    <w:rsid w:val="007D4BF2"/>
    <w:rsid w:val="007D5C32"/>
    <w:rsid w:val="007D62E3"/>
    <w:rsid w:val="007D6FC9"/>
    <w:rsid w:val="007D6FD7"/>
    <w:rsid w:val="007E0C58"/>
    <w:rsid w:val="007E1205"/>
    <w:rsid w:val="007E303A"/>
    <w:rsid w:val="007E5C82"/>
    <w:rsid w:val="007E7C15"/>
    <w:rsid w:val="007F0617"/>
    <w:rsid w:val="007F1164"/>
    <w:rsid w:val="007F5F89"/>
    <w:rsid w:val="007F6C7C"/>
    <w:rsid w:val="00801233"/>
    <w:rsid w:val="008018AF"/>
    <w:rsid w:val="0080267C"/>
    <w:rsid w:val="00802F63"/>
    <w:rsid w:val="008030CB"/>
    <w:rsid w:val="0081218B"/>
    <w:rsid w:val="00812232"/>
    <w:rsid w:val="00816983"/>
    <w:rsid w:val="00824B22"/>
    <w:rsid w:val="00827130"/>
    <w:rsid w:val="0083219F"/>
    <w:rsid w:val="0083487A"/>
    <w:rsid w:val="00841D92"/>
    <w:rsid w:val="0085094D"/>
    <w:rsid w:val="0085171C"/>
    <w:rsid w:val="008524EF"/>
    <w:rsid w:val="00856542"/>
    <w:rsid w:val="0086189C"/>
    <w:rsid w:val="008622CF"/>
    <w:rsid w:val="00862D2F"/>
    <w:rsid w:val="00864451"/>
    <w:rsid w:val="008734EE"/>
    <w:rsid w:val="008768DA"/>
    <w:rsid w:val="00877966"/>
    <w:rsid w:val="00880044"/>
    <w:rsid w:val="00882C33"/>
    <w:rsid w:val="00883AA2"/>
    <w:rsid w:val="00891A53"/>
    <w:rsid w:val="0089644E"/>
    <w:rsid w:val="008A045C"/>
    <w:rsid w:val="008A2911"/>
    <w:rsid w:val="008A3CBA"/>
    <w:rsid w:val="008B2AAC"/>
    <w:rsid w:val="008B32C8"/>
    <w:rsid w:val="008B5A28"/>
    <w:rsid w:val="008B6554"/>
    <w:rsid w:val="008B7D79"/>
    <w:rsid w:val="008C40E7"/>
    <w:rsid w:val="008C60DC"/>
    <w:rsid w:val="008C726A"/>
    <w:rsid w:val="008D04CB"/>
    <w:rsid w:val="008D670C"/>
    <w:rsid w:val="008E0C6D"/>
    <w:rsid w:val="008E7AD9"/>
    <w:rsid w:val="008F01A1"/>
    <w:rsid w:val="008F026B"/>
    <w:rsid w:val="008F1644"/>
    <w:rsid w:val="008F1D93"/>
    <w:rsid w:val="008F2D59"/>
    <w:rsid w:val="0090112B"/>
    <w:rsid w:val="00905981"/>
    <w:rsid w:val="00907B47"/>
    <w:rsid w:val="0091133A"/>
    <w:rsid w:val="00911E9F"/>
    <w:rsid w:val="0091289A"/>
    <w:rsid w:val="00912B37"/>
    <w:rsid w:val="009130C9"/>
    <w:rsid w:val="00913489"/>
    <w:rsid w:val="00913608"/>
    <w:rsid w:val="00920278"/>
    <w:rsid w:val="009213FD"/>
    <w:rsid w:val="00925820"/>
    <w:rsid w:val="00933C17"/>
    <w:rsid w:val="00935EC0"/>
    <w:rsid w:val="00936085"/>
    <w:rsid w:val="009370CE"/>
    <w:rsid w:val="00943804"/>
    <w:rsid w:val="0094779A"/>
    <w:rsid w:val="00947BFA"/>
    <w:rsid w:val="00951957"/>
    <w:rsid w:val="00953A4C"/>
    <w:rsid w:val="00956194"/>
    <w:rsid w:val="00960255"/>
    <w:rsid w:val="009606D1"/>
    <w:rsid w:val="00961389"/>
    <w:rsid w:val="00961E56"/>
    <w:rsid w:val="0096242E"/>
    <w:rsid w:val="00962DE5"/>
    <w:rsid w:val="0096517D"/>
    <w:rsid w:val="00971386"/>
    <w:rsid w:val="00971E0F"/>
    <w:rsid w:val="00975009"/>
    <w:rsid w:val="00975AD5"/>
    <w:rsid w:val="00975BBA"/>
    <w:rsid w:val="009814B2"/>
    <w:rsid w:val="00981C0E"/>
    <w:rsid w:val="009830C9"/>
    <w:rsid w:val="00985A9E"/>
    <w:rsid w:val="00990711"/>
    <w:rsid w:val="00995663"/>
    <w:rsid w:val="00996C7D"/>
    <w:rsid w:val="009A019A"/>
    <w:rsid w:val="009A051D"/>
    <w:rsid w:val="009A1136"/>
    <w:rsid w:val="009A28CA"/>
    <w:rsid w:val="009A44D5"/>
    <w:rsid w:val="009B293C"/>
    <w:rsid w:val="009B3C4D"/>
    <w:rsid w:val="009B683B"/>
    <w:rsid w:val="009B7DFF"/>
    <w:rsid w:val="009C48ED"/>
    <w:rsid w:val="009C6A5C"/>
    <w:rsid w:val="009C6E3A"/>
    <w:rsid w:val="009D0739"/>
    <w:rsid w:val="009D6676"/>
    <w:rsid w:val="009D7482"/>
    <w:rsid w:val="009E0C38"/>
    <w:rsid w:val="009E1952"/>
    <w:rsid w:val="009E1B8E"/>
    <w:rsid w:val="009E2C4B"/>
    <w:rsid w:val="009E5F90"/>
    <w:rsid w:val="00A000FD"/>
    <w:rsid w:val="00A0202F"/>
    <w:rsid w:val="00A04FE0"/>
    <w:rsid w:val="00A075CA"/>
    <w:rsid w:val="00A173EA"/>
    <w:rsid w:val="00A17DAD"/>
    <w:rsid w:val="00A21590"/>
    <w:rsid w:val="00A2222B"/>
    <w:rsid w:val="00A23AD7"/>
    <w:rsid w:val="00A240B8"/>
    <w:rsid w:val="00A24B18"/>
    <w:rsid w:val="00A256C9"/>
    <w:rsid w:val="00A25AFE"/>
    <w:rsid w:val="00A30DF9"/>
    <w:rsid w:val="00A32AE6"/>
    <w:rsid w:val="00A32FC6"/>
    <w:rsid w:val="00A33642"/>
    <w:rsid w:val="00A336C5"/>
    <w:rsid w:val="00A37BEB"/>
    <w:rsid w:val="00A42F86"/>
    <w:rsid w:val="00A43D65"/>
    <w:rsid w:val="00A53C32"/>
    <w:rsid w:val="00A60869"/>
    <w:rsid w:val="00A60B0B"/>
    <w:rsid w:val="00A60BCA"/>
    <w:rsid w:val="00A63819"/>
    <w:rsid w:val="00A64A53"/>
    <w:rsid w:val="00A666EF"/>
    <w:rsid w:val="00A67669"/>
    <w:rsid w:val="00A67702"/>
    <w:rsid w:val="00A70AFE"/>
    <w:rsid w:val="00A75D04"/>
    <w:rsid w:val="00A77689"/>
    <w:rsid w:val="00A83D70"/>
    <w:rsid w:val="00A872FA"/>
    <w:rsid w:val="00A878AF"/>
    <w:rsid w:val="00A90845"/>
    <w:rsid w:val="00A92B09"/>
    <w:rsid w:val="00A93015"/>
    <w:rsid w:val="00A93EBC"/>
    <w:rsid w:val="00A94362"/>
    <w:rsid w:val="00A94AD2"/>
    <w:rsid w:val="00A94C22"/>
    <w:rsid w:val="00A97AF3"/>
    <w:rsid w:val="00AA1C97"/>
    <w:rsid w:val="00AA3F98"/>
    <w:rsid w:val="00AB3DC8"/>
    <w:rsid w:val="00AC4AD4"/>
    <w:rsid w:val="00AC4D4F"/>
    <w:rsid w:val="00AD23EC"/>
    <w:rsid w:val="00AE00DF"/>
    <w:rsid w:val="00AE174C"/>
    <w:rsid w:val="00AE1917"/>
    <w:rsid w:val="00AE1FE5"/>
    <w:rsid w:val="00AE2A0C"/>
    <w:rsid w:val="00AE7B54"/>
    <w:rsid w:val="00AF2166"/>
    <w:rsid w:val="00AF2C8D"/>
    <w:rsid w:val="00AF2DB0"/>
    <w:rsid w:val="00AF400D"/>
    <w:rsid w:val="00AF597C"/>
    <w:rsid w:val="00B00A2E"/>
    <w:rsid w:val="00B0139F"/>
    <w:rsid w:val="00B10426"/>
    <w:rsid w:val="00B10C75"/>
    <w:rsid w:val="00B1148E"/>
    <w:rsid w:val="00B117D8"/>
    <w:rsid w:val="00B14D00"/>
    <w:rsid w:val="00B158CA"/>
    <w:rsid w:val="00B212D7"/>
    <w:rsid w:val="00B24A67"/>
    <w:rsid w:val="00B30D20"/>
    <w:rsid w:val="00B32A97"/>
    <w:rsid w:val="00B33385"/>
    <w:rsid w:val="00B33B60"/>
    <w:rsid w:val="00B33E71"/>
    <w:rsid w:val="00B34063"/>
    <w:rsid w:val="00B35FFA"/>
    <w:rsid w:val="00B40329"/>
    <w:rsid w:val="00B40776"/>
    <w:rsid w:val="00B40BF7"/>
    <w:rsid w:val="00B41132"/>
    <w:rsid w:val="00B41635"/>
    <w:rsid w:val="00B441D4"/>
    <w:rsid w:val="00B45CC2"/>
    <w:rsid w:val="00B47759"/>
    <w:rsid w:val="00B542E1"/>
    <w:rsid w:val="00B56836"/>
    <w:rsid w:val="00B609AC"/>
    <w:rsid w:val="00B60EF0"/>
    <w:rsid w:val="00B635C4"/>
    <w:rsid w:val="00B65039"/>
    <w:rsid w:val="00B657C5"/>
    <w:rsid w:val="00B6635E"/>
    <w:rsid w:val="00B67954"/>
    <w:rsid w:val="00B728A2"/>
    <w:rsid w:val="00B74362"/>
    <w:rsid w:val="00B74F53"/>
    <w:rsid w:val="00B767F9"/>
    <w:rsid w:val="00B768E1"/>
    <w:rsid w:val="00B81493"/>
    <w:rsid w:val="00B8479E"/>
    <w:rsid w:val="00B856C5"/>
    <w:rsid w:val="00B87E91"/>
    <w:rsid w:val="00B910D3"/>
    <w:rsid w:val="00B94CDC"/>
    <w:rsid w:val="00B963E3"/>
    <w:rsid w:val="00BA2901"/>
    <w:rsid w:val="00BA3C91"/>
    <w:rsid w:val="00BA46E9"/>
    <w:rsid w:val="00BA61CA"/>
    <w:rsid w:val="00BA76AD"/>
    <w:rsid w:val="00BB0B96"/>
    <w:rsid w:val="00BB10E7"/>
    <w:rsid w:val="00BB1366"/>
    <w:rsid w:val="00BB225C"/>
    <w:rsid w:val="00BB29C8"/>
    <w:rsid w:val="00BB39F9"/>
    <w:rsid w:val="00BB3BBE"/>
    <w:rsid w:val="00BB5817"/>
    <w:rsid w:val="00BC0D12"/>
    <w:rsid w:val="00BC14BF"/>
    <w:rsid w:val="00BC19CF"/>
    <w:rsid w:val="00BC1F64"/>
    <w:rsid w:val="00BC267C"/>
    <w:rsid w:val="00BC5C42"/>
    <w:rsid w:val="00BC7AA8"/>
    <w:rsid w:val="00BD161C"/>
    <w:rsid w:val="00BD2051"/>
    <w:rsid w:val="00BD57F4"/>
    <w:rsid w:val="00BD59C3"/>
    <w:rsid w:val="00BD74CE"/>
    <w:rsid w:val="00BE3117"/>
    <w:rsid w:val="00BE66BB"/>
    <w:rsid w:val="00BE697B"/>
    <w:rsid w:val="00BE6A48"/>
    <w:rsid w:val="00BF0490"/>
    <w:rsid w:val="00BF41F6"/>
    <w:rsid w:val="00C02682"/>
    <w:rsid w:val="00C03BA7"/>
    <w:rsid w:val="00C04161"/>
    <w:rsid w:val="00C15003"/>
    <w:rsid w:val="00C15B87"/>
    <w:rsid w:val="00C272B1"/>
    <w:rsid w:val="00C277FA"/>
    <w:rsid w:val="00C30F01"/>
    <w:rsid w:val="00C36508"/>
    <w:rsid w:val="00C40C89"/>
    <w:rsid w:val="00C411D9"/>
    <w:rsid w:val="00C42255"/>
    <w:rsid w:val="00C44948"/>
    <w:rsid w:val="00C4517E"/>
    <w:rsid w:val="00C459DB"/>
    <w:rsid w:val="00C46AB1"/>
    <w:rsid w:val="00C505AB"/>
    <w:rsid w:val="00C51CE4"/>
    <w:rsid w:val="00C51D44"/>
    <w:rsid w:val="00C530DF"/>
    <w:rsid w:val="00C6407D"/>
    <w:rsid w:val="00C6451C"/>
    <w:rsid w:val="00C64717"/>
    <w:rsid w:val="00C73C15"/>
    <w:rsid w:val="00C75C90"/>
    <w:rsid w:val="00C77EEB"/>
    <w:rsid w:val="00C8125A"/>
    <w:rsid w:val="00C81B8E"/>
    <w:rsid w:val="00C8232A"/>
    <w:rsid w:val="00C83D82"/>
    <w:rsid w:val="00C83FB4"/>
    <w:rsid w:val="00C95510"/>
    <w:rsid w:val="00C95544"/>
    <w:rsid w:val="00C96654"/>
    <w:rsid w:val="00CA069C"/>
    <w:rsid w:val="00CA07F9"/>
    <w:rsid w:val="00CA1BC4"/>
    <w:rsid w:val="00CA2396"/>
    <w:rsid w:val="00CB2C29"/>
    <w:rsid w:val="00CB4972"/>
    <w:rsid w:val="00CD1785"/>
    <w:rsid w:val="00CD1AF5"/>
    <w:rsid w:val="00CD1C2B"/>
    <w:rsid w:val="00CD2A8C"/>
    <w:rsid w:val="00CD2B30"/>
    <w:rsid w:val="00CD3B8F"/>
    <w:rsid w:val="00CD4162"/>
    <w:rsid w:val="00CD4174"/>
    <w:rsid w:val="00CE02E8"/>
    <w:rsid w:val="00CE03E5"/>
    <w:rsid w:val="00CE1EBF"/>
    <w:rsid w:val="00CE220E"/>
    <w:rsid w:val="00CE2D03"/>
    <w:rsid w:val="00CE5CAD"/>
    <w:rsid w:val="00CF0DA7"/>
    <w:rsid w:val="00D01D2F"/>
    <w:rsid w:val="00D07F2F"/>
    <w:rsid w:val="00D10EBA"/>
    <w:rsid w:val="00D11027"/>
    <w:rsid w:val="00D11BFA"/>
    <w:rsid w:val="00D1214B"/>
    <w:rsid w:val="00D12D38"/>
    <w:rsid w:val="00D137AE"/>
    <w:rsid w:val="00D14FC5"/>
    <w:rsid w:val="00D151D4"/>
    <w:rsid w:val="00D17319"/>
    <w:rsid w:val="00D17A2E"/>
    <w:rsid w:val="00D21F28"/>
    <w:rsid w:val="00D22319"/>
    <w:rsid w:val="00D22E4D"/>
    <w:rsid w:val="00D272C2"/>
    <w:rsid w:val="00D30862"/>
    <w:rsid w:val="00D32011"/>
    <w:rsid w:val="00D3297B"/>
    <w:rsid w:val="00D3334A"/>
    <w:rsid w:val="00D34D04"/>
    <w:rsid w:val="00D3663D"/>
    <w:rsid w:val="00D40AAF"/>
    <w:rsid w:val="00D41F03"/>
    <w:rsid w:val="00D460C4"/>
    <w:rsid w:val="00D4722D"/>
    <w:rsid w:val="00D60AAD"/>
    <w:rsid w:val="00D6293C"/>
    <w:rsid w:val="00D62D60"/>
    <w:rsid w:val="00D63C2C"/>
    <w:rsid w:val="00D6464E"/>
    <w:rsid w:val="00D772AD"/>
    <w:rsid w:val="00D80872"/>
    <w:rsid w:val="00D836AE"/>
    <w:rsid w:val="00D84C22"/>
    <w:rsid w:val="00D87E24"/>
    <w:rsid w:val="00D967B4"/>
    <w:rsid w:val="00DA1293"/>
    <w:rsid w:val="00DA264F"/>
    <w:rsid w:val="00DB0DB6"/>
    <w:rsid w:val="00DB1343"/>
    <w:rsid w:val="00DB19D7"/>
    <w:rsid w:val="00DB1D40"/>
    <w:rsid w:val="00DB554F"/>
    <w:rsid w:val="00DB720B"/>
    <w:rsid w:val="00DC5B49"/>
    <w:rsid w:val="00DC779A"/>
    <w:rsid w:val="00DD05F1"/>
    <w:rsid w:val="00DD1528"/>
    <w:rsid w:val="00DD18E2"/>
    <w:rsid w:val="00DD44C3"/>
    <w:rsid w:val="00DD609C"/>
    <w:rsid w:val="00DD7A4F"/>
    <w:rsid w:val="00DE02F2"/>
    <w:rsid w:val="00DE0C8E"/>
    <w:rsid w:val="00DE1220"/>
    <w:rsid w:val="00DE3BFF"/>
    <w:rsid w:val="00DE4430"/>
    <w:rsid w:val="00DE7FFD"/>
    <w:rsid w:val="00DF08D7"/>
    <w:rsid w:val="00DF49E6"/>
    <w:rsid w:val="00DF551F"/>
    <w:rsid w:val="00DF7A2C"/>
    <w:rsid w:val="00E007C8"/>
    <w:rsid w:val="00E02673"/>
    <w:rsid w:val="00E104FB"/>
    <w:rsid w:val="00E123C6"/>
    <w:rsid w:val="00E13B67"/>
    <w:rsid w:val="00E1741E"/>
    <w:rsid w:val="00E217B3"/>
    <w:rsid w:val="00E21F20"/>
    <w:rsid w:val="00E3061A"/>
    <w:rsid w:val="00E31628"/>
    <w:rsid w:val="00E31747"/>
    <w:rsid w:val="00E33E2E"/>
    <w:rsid w:val="00E349A0"/>
    <w:rsid w:val="00E35181"/>
    <w:rsid w:val="00E41370"/>
    <w:rsid w:val="00E43D7F"/>
    <w:rsid w:val="00E443A7"/>
    <w:rsid w:val="00E46470"/>
    <w:rsid w:val="00E52D05"/>
    <w:rsid w:val="00E52ED7"/>
    <w:rsid w:val="00E535C9"/>
    <w:rsid w:val="00E538C4"/>
    <w:rsid w:val="00E5451F"/>
    <w:rsid w:val="00E564BD"/>
    <w:rsid w:val="00E57D96"/>
    <w:rsid w:val="00E6095D"/>
    <w:rsid w:val="00E6435E"/>
    <w:rsid w:val="00E65FEE"/>
    <w:rsid w:val="00E67DA3"/>
    <w:rsid w:val="00E745C0"/>
    <w:rsid w:val="00E7482D"/>
    <w:rsid w:val="00E75F34"/>
    <w:rsid w:val="00E774F4"/>
    <w:rsid w:val="00E77774"/>
    <w:rsid w:val="00E77DF6"/>
    <w:rsid w:val="00E80133"/>
    <w:rsid w:val="00E861D9"/>
    <w:rsid w:val="00E8667C"/>
    <w:rsid w:val="00E9071E"/>
    <w:rsid w:val="00E90903"/>
    <w:rsid w:val="00E94EEB"/>
    <w:rsid w:val="00E95599"/>
    <w:rsid w:val="00E955A7"/>
    <w:rsid w:val="00E965FD"/>
    <w:rsid w:val="00EA0C8B"/>
    <w:rsid w:val="00EA483D"/>
    <w:rsid w:val="00EB594F"/>
    <w:rsid w:val="00EB59A3"/>
    <w:rsid w:val="00EB61D8"/>
    <w:rsid w:val="00EB6883"/>
    <w:rsid w:val="00EB7E91"/>
    <w:rsid w:val="00EC31C8"/>
    <w:rsid w:val="00EC5ECE"/>
    <w:rsid w:val="00EC6AAD"/>
    <w:rsid w:val="00ED0701"/>
    <w:rsid w:val="00ED0729"/>
    <w:rsid w:val="00ED3008"/>
    <w:rsid w:val="00ED68BE"/>
    <w:rsid w:val="00EE0ADC"/>
    <w:rsid w:val="00EE1AB1"/>
    <w:rsid w:val="00EE3B07"/>
    <w:rsid w:val="00EE48D8"/>
    <w:rsid w:val="00EE49BC"/>
    <w:rsid w:val="00EE4B80"/>
    <w:rsid w:val="00EE4D8F"/>
    <w:rsid w:val="00EE56D7"/>
    <w:rsid w:val="00EE6836"/>
    <w:rsid w:val="00EF18C0"/>
    <w:rsid w:val="00EF39BE"/>
    <w:rsid w:val="00EF4E5B"/>
    <w:rsid w:val="00EF51F9"/>
    <w:rsid w:val="00EF5E0A"/>
    <w:rsid w:val="00EF60C6"/>
    <w:rsid w:val="00F00F0C"/>
    <w:rsid w:val="00F06FEE"/>
    <w:rsid w:val="00F07613"/>
    <w:rsid w:val="00F10F1A"/>
    <w:rsid w:val="00F10F1B"/>
    <w:rsid w:val="00F10FD9"/>
    <w:rsid w:val="00F12118"/>
    <w:rsid w:val="00F12B48"/>
    <w:rsid w:val="00F14510"/>
    <w:rsid w:val="00F17625"/>
    <w:rsid w:val="00F24B17"/>
    <w:rsid w:val="00F25EEE"/>
    <w:rsid w:val="00F37202"/>
    <w:rsid w:val="00F40312"/>
    <w:rsid w:val="00F41C72"/>
    <w:rsid w:val="00F427CD"/>
    <w:rsid w:val="00F45DA2"/>
    <w:rsid w:val="00F512D9"/>
    <w:rsid w:val="00F51A07"/>
    <w:rsid w:val="00F54028"/>
    <w:rsid w:val="00F5673D"/>
    <w:rsid w:val="00F64220"/>
    <w:rsid w:val="00F64229"/>
    <w:rsid w:val="00F65C31"/>
    <w:rsid w:val="00F70A76"/>
    <w:rsid w:val="00F70BB6"/>
    <w:rsid w:val="00F71138"/>
    <w:rsid w:val="00F71AFB"/>
    <w:rsid w:val="00F73587"/>
    <w:rsid w:val="00F749FB"/>
    <w:rsid w:val="00F76A7C"/>
    <w:rsid w:val="00F77948"/>
    <w:rsid w:val="00F80F40"/>
    <w:rsid w:val="00F81502"/>
    <w:rsid w:val="00F819CC"/>
    <w:rsid w:val="00F87994"/>
    <w:rsid w:val="00F9588A"/>
    <w:rsid w:val="00F9757E"/>
    <w:rsid w:val="00FA1352"/>
    <w:rsid w:val="00FA1D25"/>
    <w:rsid w:val="00FA30B9"/>
    <w:rsid w:val="00FA5042"/>
    <w:rsid w:val="00FA6EFD"/>
    <w:rsid w:val="00FA75B3"/>
    <w:rsid w:val="00FB1D9B"/>
    <w:rsid w:val="00FC3761"/>
    <w:rsid w:val="00FC3866"/>
    <w:rsid w:val="00FD5F38"/>
    <w:rsid w:val="00FE0AEA"/>
    <w:rsid w:val="00FE0BEF"/>
    <w:rsid w:val="00FF3BE9"/>
    <w:rsid w:val="00FF3D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59B63"/>
  <w15:chartTrackingRefBased/>
  <w15:docId w15:val="{5B00075C-062A-4A07-8643-A089620F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730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45730C"/>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45730C"/>
    <w:pPr>
      <w:keepNext/>
      <w:outlineLvl w:val="1"/>
    </w:pPr>
    <w:rPr>
      <w:rFonts w:ascii="Arial" w:eastAsia="돋움" w:hAnsi="Arial"/>
    </w:rPr>
  </w:style>
  <w:style w:type="paragraph" w:styleId="3">
    <w:name w:val="heading 3"/>
    <w:aliases w:val="Underrubrik2,H3,no break,Memo Heading 3"/>
    <w:basedOn w:val="a1"/>
    <w:next w:val="a1"/>
    <w:link w:val="3Char"/>
    <w:qFormat/>
    <w:rsid w:val="0045730C"/>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45730C"/>
    <w:pPr>
      <w:keepNext/>
      <w:ind w:leftChars="400" w:left="400" w:hangingChars="200" w:hanging="2000"/>
      <w:outlineLvl w:val="3"/>
    </w:pPr>
    <w:rPr>
      <w:b/>
      <w:bCs/>
    </w:rPr>
  </w:style>
  <w:style w:type="paragraph" w:styleId="5">
    <w:name w:val="heading 5"/>
    <w:basedOn w:val="a1"/>
    <w:next w:val="a1"/>
    <w:link w:val="5Char"/>
    <w:uiPriority w:val="9"/>
    <w:semiHidden/>
    <w:unhideWhenUsed/>
    <w:qFormat/>
    <w:rsid w:val="002D030C"/>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2"/>
    <w:link w:val="1"/>
    <w:rsid w:val="0045730C"/>
    <w:rPr>
      <w:rFonts w:ascii="Arial" w:eastAsia="MS Gothic" w:hAnsi="Arial" w:cs="Times New Roman"/>
      <w:kern w:val="28"/>
      <w:sz w:val="28"/>
      <w:szCs w:val="20"/>
      <w:lang w:eastAsia="ja-JP"/>
    </w:rPr>
  </w:style>
  <w:style w:type="character" w:customStyle="1" w:styleId="2Char">
    <w:name w:val="제목 2 Char"/>
    <w:aliases w:val="DO NOT USE_h2 Char,h2 Char,h21 Char,H2 Char,Head2A Char,2 Char,UNDERRUBRIK 1-2 Char"/>
    <w:basedOn w:val="a2"/>
    <w:link w:val="2"/>
    <w:rsid w:val="0045730C"/>
    <w:rPr>
      <w:rFonts w:ascii="Arial" w:eastAsia="돋움" w:hAnsi="Arial" w:cs="Times New Roman"/>
      <w:kern w:val="0"/>
      <w:szCs w:val="20"/>
      <w:lang w:eastAsia="en-US"/>
    </w:rPr>
  </w:style>
  <w:style w:type="character" w:customStyle="1" w:styleId="3Char">
    <w:name w:val="제목 3 Char"/>
    <w:aliases w:val="Underrubrik2 Char,H3 Char,no break Char,Memo Heading 3 Char"/>
    <w:basedOn w:val="a2"/>
    <w:link w:val="3"/>
    <w:rsid w:val="0045730C"/>
    <w:rPr>
      <w:rFonts w:ascii="Arial" w:eastAsia="돋움" w:hAnsi="Arial" w:cs="Times New Roman"/>
      <w:kern w:val="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45730C"/>
    <w:rPr>
      <w:rFonts w:ascii="Times New Roman" w:eastAsia="MS Mincho" w:hAnsi="Times New Roman" w:cs="Times New Roman"/>
      <w:b/>
      <w:bCs/>
      <w:kern w:val="0"/>
      <w:szCs w:val="20"/>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45730C"/>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45730C"/>
    <w:rPr>
      <w:rFonts w:ascii="Arial" w:eastAsia="MS Mincho" w:hAnsi="Arial" w:cs="Times New Roman"/>
      <w:b/>
      <w:noProof/>
      <w:kern w:val="0"/>
      <w:sz w:val="18"/>
      <w:szCs w:val="20"/>
      <w:lang w:val="en-GB" w:eastAsia="en-US"/>
    </w:rPr>
  </w:style>
  <w:style w:type="paragraph" w:styleId="a6">
    <w:name w:val="Balloon Text"/>
    <w:basedOn w:val="a1"/>
    <w:link w:val="Char0"/>
    <w:semiHidden/>
    <w:rsid w:val="0045730C"/>
    <w:rPr>
      <w:rFonts w:ascii="Arial" w:eastAsia="돋움" w:hAnsi="Arial"/>
      <w:sz w:val="18"/>
      <w:szCs w:val="18"/>
    </w:rPr>
  </w:style>
  <w:style w:type="character" w:customStyle="1" w:styleId="Char0">
    <w:name w:val="풍선 도움말 텍스트 Char"/>
    <w:basedOn w:val="a2"/>
    <w:link w:val="a6"/>
    <w:semiHidden/>
    <w:rsid w:val="0045730C"/>
    <w:rPr>
      <w:rFonts w:ascii="Arial" w:eastAsia="돋움" w:hAnsi="Arial" w:cs="Times New Roman"/>
      <w:kern w:val="0"/>
      <w:sz w:val="18"/>
      <w:szCs w:val="18"/>
      <w:lang w:eastAsia="en-US"/>
    </w:rPr>
  </w:style>
  <w:style w:type="table" w:styleId="a7">
    <w:name w:val="Table Grid"/>
    <w:basedOn w:val="a3"/>
    <w:uiPriority w:val="39"/>
    <w:rsid w:val="0045730C"/>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45730C"/>
    <w:pPr>
      <w:keepNext/>
      <w:keepLines/>
      <w:spacing w:after="0"/>
      <w:jc w:val="center"/>
    </w:pPr>
    <w:rPr>
      <w:rFonts w:ascii="Arial" w:eastAsia="바탕체" w:hAnsi="Arial"/>
      <w:b/>
      <w:sz w:val="18"/>
      <w:lang w:eastAsia="x-none"/>
    </w:rPr>
  </w:style>
  <w:style w:type="paragraph" w:customStyle="1" w:styleId="TF">
    <w:name w:val="TF"/>
    <w:basedOn w:val="a1"/>
    <w:rsid w:val="0045730C"/>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1"/>
    <w:rsid w:val="0045730C"/>
    <w:pPr>
      <w:spacing w:after="120"/>
    </w:pPr>
    <w:rPr>
      <w:szCs w:val="24"/>
      <w:lang w:val="x-none"/>
    </w:rPr>
  </w:style>
  <w:style w:type="character" w:customStyle="1" w:styleId="Char1">
    <w:name w:val="본문 Char"/>
    <w:aliases w:val="bt Char,AvtalBrödtext Char, ändrad Char,ändrad Char"/>
    <w:basedOn w:val="a2"/>
    <w:link w:val="a8"/>
    <w:rsid w:val="0045730C"/>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45730C"/>
    <w:rPr>
      <w:rFonts w:eastAsia="바탕"/>
      <w:sz w:val="24"/>
    </w:rPr>
  </w:style>
  <w:style w:type="character" w:styleId="a9">
    <w:name w:val="annotation reference"/>
    <w:semiHidden/>
    <w:rsid w:val="0045730C"/>
    <w:rPr>
      <w:sz w:val="18"/>
      <w:szCs w:val="18"/>
    </w:rPr>
  </w:style>
  <w:style w:type="paragraph" w:styleId="aa">
    <w:name w:val="annotation text"/>
    <w:basedOn w:val="a1"/>
    <w:link w:val="Char2"/>
    <w:semiHidden/>
    <w:rsid w:val="0045730C"/>
  </w:style>
  <w:style w:type="character" w:customStyle="1" w:styleId="Char2">
    <w:name w:val="메모 텍스트 Char"/>
    <w:basedOn w:val="a2"/>
    <w:link w:val="aa"/>
    <w:semiHidden/>
    <w:rsid w:val="0045730C"/>
    <w:rPr>
      <w:rFonts w:ascii="Times New Roman" w:eastAsia="MS Mincho" w:hAnsi="Times New Roman" w:cs="Times New Roman"/>
      <w:kern w:val="0"/>
      <w:szCs w:val="20"/>
      <w:lang w:eastAsia="en-US"/>
    </w:rPr>
  </w:style>
  <w:style w:type="paragraph" w:styleId="ab">
    <w:name w:val="annotation subject"/>
    <w:basedOn w:val="aa"/>
    <w:next w:val="aa"/>
    <w:link w:val="Char3"/>
    <w:semiHidden/>
    <w:rsid w:val="0045730C"/>
    <w:rPr>
      <w:b/>
      <w:bCs/>
    </w:rPr>
  </w:style>
  <w:style w:type="character" w:customStyle="1" w:styleId="Char3">
    <w:name w:val="메모 주제 Char"/>
    <w:basedOn w:val="Char2"/>
    <w:link w:val="ab"/>
    <w:semiHidden/>
    <w:rsid w:val="0045730C"/>
    <w:rPr>
      <w:rFonts w:ascii="Times New Roman" w:eastAsia="MS Mincho" w:hAnsi="Times New Roman" w:cs="Times New Roman"/>
      <w:b/>
      <w:bCs/>
      <w:kern w:val="0"/>
      <w:szCs w:val="20"/>
      <w:lang w:eastAsia="en-US"/>
    </w:rPr>
  </w:style>
  <w:style w:type="paragraph" w:styleId="ac">
    <w:name w:val="Document Map"/>
    <w:basedOn w:val="a1"/>
    <w:link w:val="Char4"/>
    <w:semiHidden/>
    <w:rsid w:val="0045730C"/>
    <w:pPr>
      <w:shd w:val="clear" w:color="auto" w:fill="000080"/>
    </w:pPr>
    <w:rPr>
      <w:rFonts w:ascii="Arial" w:eastAsia="돋움" w:hAnsi="Arial"/>
    </w:rPr>
  </w:style>
  <w:style w:type="character" w:customStyle="1" w:styleId="Char4">
    <w:name w:val="문서 구조 Char"/>
    <w:basedOn w:val="a2"/>
    <w:link w:val="ac"/>
    <w:semiHidden/>
    <w:rsid w:val="0045730C"/>
    <w:rPr>
      <w:rFonts w:ascii="Arial" w:eastAsia="돋움" w:hAnsi="Arial" w:cs="Times New Roman"/>
      <w:kern w:val="0"/>
      <w:szCs w:val="20"/>
      <w:shd w:val="clear" w:color="auto" w:fill="000080"/>
      <w:lang w:eastAsia="en-US"/>
    </w:rPr>
  </w:style>
  <w:style w:type="paragraph" w:styleId="ad">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1"/>
    <w:link w:val="Char5"/>
    <w:uiPriority w:val="34"/>
    <w:qFormat/>
    <w:rsid w:val="0045730C"/>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45730C"/>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45730C"/>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45730C"/>
    <w:rPr>
      <w:rFonts w:ascii="Arial" w:eastAsia="바탕" w:hAnsi="Arial" w:cs="Times New Roman"/>
      <w:b/>
      <w:kern w:val="0"/>
      <w:szCs w:val="20"/>
      <w:lang w:eastAsia="ja-JP"/>
    </w:rPr>
  </w:style>
  <w:style w:type="character" w:styleId="ae">
    <w:name w:val="Emphasis"/>
    <w:qFormat/>
    <w:rsid w:val="0045730C"/>
    <w:rPr>
      <w:i/>
      <w:iCs/>
    </w:rPr>
  </w:style>
  <w:style w:type="paragraph" w:customStyle="1" w:styleId="CharChar1CharCharCharCharCharCharCharCharCharCharCharCharCharCharChar">
    <w:name w:val="Char Char1 Char Char Char Char Char Char Char Char Char Char Char Char Char Char Char"/>
    <w:semiHidden/>
    <w:rsid w:val="0045730C"/>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6"/>
    <w:qFormat/>
    <w:rsid w:val="0045730C"/>
    <w:pPr>
      <w:spacing w:before="120" w:after="120"/>
    </w:pPr>
    <w:rPr>
      <w:rFonts w:eastAsia="MS Gothic"/>
      <w:b/>
      <w:sz w:val="24"/>
      <w:lang w:eastAsia="ja-JP"/>
    </w:rPr>
  </w:style>
  <w:style w:type="paragraph" w:styleId="a">
    <w:name w:val="List Bullet"/>
    <w:basedOn w:val="a1"/>
    <w:autoRedefine/>
    <w:rsid w:val="0045730C"/>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45730C"/>
    <w:rPr>
      <w:rFonts w:ascii="Times New Roman" w:eastAsia="MS Gothic" w:hAnsi="Times New Roman" w:cs="Times New Roman"/>
      <w:b/>
      <w:kern w:val="0"/>
      <w:sz w:val="24"/>
      <w:szCs w:val="20"/>
      <w:lang w:eastAsia="ja-JP"/>
    </w:rPr>
  </w:style>
  <w:style w:type="paragraph" w:styleId="af0">
    <w:name w:val="Revision"/>
    <w:hidden/>
    <w:uiPriority w:val="99"/>
    <w:semiHidden/>
    <w:rsid w:val="0045730C"/>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457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45730C"/>
    <w:rPr>
      <w:rFonts w:ascii="Courier New" w:eastAsia="맑은 고딕" w:hAnsi="Courier New" w:cs="Times New Roman"/>
      <w:noProof/>
      <w:kern w:val="0"/>
      <w:sz w:val="16"/>
      <w:szCs w:val="20"/>
      <w:lang w:val="en-GB" w:eastAsia="ja-JP"/>
    </w:rPr>
  </w:style>
  <w:style w:type="paragraph" w:customStyle="1" w:styleId="LGTdoc">
    <w:name w:val="LGTdoc_본문"/>
    <w:basedOn w:val="a1"/>
    <w:link w:val="LGTdocChar"/>
    <w:qFormat/>
    <w:rsid w:val="0045730C"/>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45730C"/>
    <w:rPr>
      <w:rFonts w:ascii="Times New Roman" w:eastAsia="바탕" w:hAnsi="Times New Roman" w:cs="Times New Roman"/>
      <w:sz w:val="22"/>
      <w:szCs w:val="24"/>
      <w:lang w:eastAsia="x-none"/>
    </w:rPr>
  </w:style>
  <w:style w:type="paragraph" w:customStyle="1" w:styleId="References">
    <w:name w:val="References"/>
    <w:basedOn w:val="a1"/>
    <w:rsid w:val="0045730C"/>
    <w:pPr>
      <w:numPr>
        <w:numId w:val="3"/>
      </w:numPr>
      <w:autoSpaceDE w:val="0"/>
      <w:autoSpaceDN w:val="0"/>
      <w:spacing w:after="60"/>
    </w:pPr>
    <w:rPr>
      <w:rFonts w:eastAsia="SimSun"/>
      <w:sz w:val="22"/>
      <w:szCs w:val="16"/>
    </w:rPr>
  </w:style>
  <w:style w:type="paragraph" w:customStyle="1" w:styleId="a0">
    <w:name w:val="_내용"/>
    <w:basedOn w:val="a1"/>
    <w:rsid w:val="0045730C"/>
    <w:pPr>
      <w:widowControl w:val="0"/>
      <w:numPr>
        <w:numId w:val="4"/>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45730C"/>
    <w:rPr>
      <w:rFonts w:ascii="Arial" w:eastAsia="Times New Roman" w:hAnsi="Arial" w:cs="Times New Roman"/>
      <w:kern w:val="0"/>
      <w:sz w:val="18"/>
      <w:szCs w:val="20"/>
      <w:lang w:eastAsia="ja-JP"/>
    </w:rPr>
  </w:style>
  <w:style w:type="character" w:customStyle="1" w:styleId="TAHCar">
    <w:name w:val="TAH Car"/>
    <w:link w:val="TAH"/>
    <w:uiPriority w:val="99"/>
    <w:rsid w:val="0045730C"/>
    <w:rPr>
      <w:rFonts w:ascii="Arial" w:eastAsia="바탕체" w:hAnsi="Arial" w:cs="Times New Roman"/>
      <w:b/>
      <w:kern w:val="0"/>
      <w:sz w:val="18"/>
      <w:szCs w:val="20"/>
      <w:lang w:eastAsia="x-none"/>
    </w:rPr>
  </w:style>
  <w:style w:type="paragraph" w:customStyle="1" w:styleId="tac0">
    <w:name w:val="tac"/>
    <w:basedOn w:val="a1"/>
    <w:uiPriority w:val="99"/>
    <w:rsid w:val="0045730C"/>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45730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5730C"/>
    <w:rPr>
      <w:rFonts w:ascii="Arial" w:eastAsia="MS Mincho" w:hAnsi="Arial" w:cs="Times New Roman"/>
      <w:kern w:val="0"/>
      <w:szCs w:val="24"/>
      <w:lang w:eastAsia="en-GB"/>
    </w:rPr>
  </w:style>
  <w:style w:type="paragraph" w:customStyle="1" w:styleId="B2">
    <w:name w:val="B2"/>
    <w:basedOn w:val="20"/>
    <w:rsid w:val="0045730C"/>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45730C"/>
    <w:pPr>
      <w:ind w:leftChars="400" w:left="100" w:hangingChars="200" w:hanging="200"/>
      <w:contextualSpacing/>
    </w:pPr>
  </w:style>
  <w:style w:type="paragraph" w:styleId="af1">
    <w:name w:val="footer"/>
    <w:basedOn w:val="a1"/>
    <w:link w:val="Char7"/>
    <w:rsid w:val="0045730C"/>
    <w:pPr>
      <w:tabs>
        <w:tab w:val="center" w:pos="4513"/>
        <w:tab w:val="right" w:pos="9026"/>
      </w:tabs>
      <w:snapToGrid w:val="0"/>
    </w:pPr>
  </w:style>
  <w:style w:type="character" w:customStyle="1" w:styleId="Char7">
    <w:name w:val="바닥글 Char"/>
    <w:basedOn w:val="a2"/>
    <w:link w:val="af1"/>
    <w:rsid w:val="0045730C"/>
    <w:rPr>
      <w:rFonts w:ascii="Times New Roman" w:eastAsia="MS Mincho" w:hAnsi="Times New Roman" w:cs="Times New Roman"/>
      <w:kern w:val="0"/>
      <w:szCs w:val="20"/>
      <w:lang w:eastAsia="en-US"/>
    </w:rPr>
  </w:style>
  <w:style w:type="character" w:customStyle="1" w:styleId="fnte074">
    <w:name w:val="fnt_e074"/>
    <w:rsid w:val="0045730C"/>
    <w:rPr>
      <w:rFonts w:ascii="Arial" w:hAnsi="Arial" w:cs="Arial" w:hint="default"/>
      <w:b w:val="0"/>
      <w:bCs w:val="0"/>
      <w:color w:val="666666"/>
      <w:sz w:val="18"/>
      <w:szCs w:val="18"/>
    </w:rPr>
  </w:style>
  <w:style w:type="paragraph" w:customStyle="1" w:styleId="B1">
    <w:name w:val="B1"/>
    <w:basedOn w:val="af2"/>
    <w:link w:val="B10"/>
    <w:qFormat/>
    <w:rsid w:val="0045730C"/>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5730C"/>
    <w:pPr>
      <w:ind w:leftChars="200" w:left="100" w:hangingChars="200" w:hanging="200"/>
      <w:contextualSpacing/>
    </w:pPr>
  </w:style>
  <w:style w:type="character" w:customStyle="1" w:styleId="Char5">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45730C"/>
    <w:rPr>
      <w:rFonts w:ascii="바탕" w:eastAsia="바탕" w:hAnsi="바탕" w:cs="굴림"/>
      <w:kern w:val="0"/>
      <w:szCs w:val="20"/>
    </w:rPr>
  </w:style>
  <w:style w:type="character" w:styleId="af3">
    <w:name w:val="Placeholder Text"/>
    <w:basedOn w:val="a2"/>
    <w:uiPriority w:val="99"/>
    <w:semiHidden/>
    <w:rsid w:val="0045730C"/>
    <w:rPr>
      <w:color w:val="808080"/>
    </w:rPr>
  </w:style>
  <w:style w:type="table" w:customStyle="1" w:styleId="10">
    <w:name w:val="표 구분선1"/>
    <w:basedOn w:val="a3"/>
    <w:next w:val="a7"/>
    <w:uiPriority w:val="39"/>
    <w:rsid w:val="0082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qFormat/>
    <w:rsid w:val="00374FE9"/>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표 구분선5"/>
    <w:basedOn w:val="a3"/>
    <w:next w:val="a7"/>
    <w:uiPriority w:val="39"/>
    <w:qFormat/>
    <w:rsid w:val="00664042"/>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0">
    <w:name w:val="B1 (文字)"/>
    <w:link w:val="B1"/>
    <w:qFormat/>
    <w:locked/>
    <w:rsid w:val="00C277FA"/>
    <w:rPr>
      <w:rFonts w:ascii="Times New Roman" w:eastAsia="SimSun" w:hAnsi="Times New Roman" w:cs="Times New Roman"/>
      <w:kern w:val="0"/>
      <w:szCs w:val="20"/>
      <w:lang w:eastAsia="ja-JP"/>
    </w:rPr>
  </w:style>
  <w:style w:type="paragraph" w:customStyle="1" w:styleId="RAN1bullet2">
    <w:name w:val="RAN1 bullet2"/>
    <w:basedOn w:val="a1"/>
    <w:qFormat/>
    <w:rsid w:val="004B1664"/>
    <w:pPr>
      <w:numPr>
        <w:ilvl w:val="1"/>
        <w:numId w:val="10"/>
      </w:numPr>
      <w:tabs>
        <w:tab w:val="left" w:pos="1440"/>
      </w:tabs>
      <w:spacing w:before="0" w:after="0" w:line="240" w:lineRule="auto"/>
      <w:jc w:val="left"/>
    </w:pPr>
    <w:rPr>
      <w:rFonts w:ascii="Times" w:eastAsia="바탕" w:hAnsi="Times"/>
    </w:rPr>
  </w:style>
  <w:style w:type="character" w:customStyle="1" w:styleId="5Char">
    <w:name w:val="제목 5 Char"/>
    <w:basedOn w:val="a2"/>
    <w:link w:val="5"/>
    <w:uiPriority w:val="9"/>
    <w:semiHidden/>
    <w:rsid w:val="002D030C"/>
    <w:rPr>
      <w:rFonts w:asciiTheme="majorHAnsi" w:eastAsiaTheme="majorEastAsia" w:hAnsiTheme="majorHAnsi" w:cstheme="majorBidi"/>
      <w:kern w:val="0"/>
      <w:szCs w:val="20"/>
      <w:lang w:eastAsia="en-US"/>
    </w:rPr>
  </w:style>
  <w:style w:type="paragraph" w:customStyle="1" w:styleId="textintend1">
    <w:name w:val="text intend 1"/>
    <w:basedOn w:val="a1"/>
    <w:rsid w:val="00794479"/>
    <w:pPr>
      <w:numPr>
        <w:numId w:val="17"/>
      </w:numPr>
      <w:overflowPunct w:val="0"/>
      <w:autoSpaceDE w:val="0"/>
      <w:autoSpaceDN w:val="0"/>
      <w:adjustRightInd w:val="0"/>
      <w:spacing w:before="0" w:after="120" w:line="240" w:lineRule="auto"/>
      <w:textAlignment w:val="baseline"/>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8158">
      <w:bodyDiv w:val="1"/>
      <w:marLeft w:val="0"/>
      <w:marRight w:val="0"/>
      <w:marTop w:val="0"/>
      <w:marBottom w:val="0"/>
      <w:divBdr>
        <w:top w:val="none" w:sz="0" w:space="0" w:color="auto"/>
        <w:left w:val="none" w:sz="0" w:space="0" w:color="auto"/>
        <w:bottom w:val="none" w:sz="0" w:space="0" w:color="auto"/>
        <w:right w:val="none" w:sz="0" w:space="0" w:color="auto"/>
      </w:divBdr>
    </w:div>
    <w:div w:id="24454185">
      <w:bodyDiv w:val="1"/>
      <w:marLeft w:val="0"/>
      <w:marRight w:val="0"/>
      <w:marTop w:val="0"/>
      <w:marBottom w:val="0"/>
      <w:divBdr>
        <w:top w:val="none" w:sz="0" w:space="0" w:color="auto"/>
        <w:left w:val="none" w:sz="0" w:space="0" w:color="auto"/>
        <w:bottom w:val="none" w:sz="0" w:space="0" w:color="auto"/>
        <w:right w:val="none" w:sz="0" w:space="0" w:color="auto"/>
      </w:divBdr>
    </w:div>
    <w:div w:id="41909890">
      <w:bodyDiv w:val="1"/>
      <w:marLeft w:val="0"/>
      <w:marRight w:val="0"/>
      <w:marTop w:val="0"/>
      <w:marBottom w:val="0"/>
      <w:divBdr>
        <w:top w:val="none" w:sz="0" w:space="0" w:color="auto"/>
        <w:left w:val="none" w:sz="0" w:space="0" w:color="auto"/>
        <w:bottom w:val="none" w:sz="0" w:space="0" w:color="auto"/>
        <w:right w:val="none" w:sz="0" w:space="0" w:color="auto"/>
      </w:divBdr>
    </w:div>
    <w:div w:id="60176743">
      <w:bodyDiv w:val="1"/>
      <w:marLeft w:val="0"/>
      <w:marRight w:val="0"/>
      <w:marTop w:val="0"/>
      <w:marBottom w:val="0"/>
      <w:divBdr>
        <w:top w:val="none" w:sz="0" w:space="0" w:color="auto"/>
        <w:left w:val="none" w:sz="0" w:space="0" w:color="auto"/>
        <w:bottom w:val="none" w:sz="0" w:space="0" w:color="auto"/>
        <w:right w:val="none" w:sz="0" w:space="0" w:color="auto"/>
      </w:divBdr>
    </w:div>
    <w:div w:id="93290472">
      <w:bodyDiv w:val="1"/>
      <w:marLeft w:val="0"/>
      <w:marRight w:val="0"/>
      <w:marTop w:val="0"/>
      <w:marBottom w:val="0"/>
      <w:divBdr>
        <w:top w:val="none" w:sz="0" w:space="0" w:color="auto"/>
        <w:left w:val="none" w:sz="0" w:space="0" w:color="auto"/>
        <w:bottom w:val="none" w:sz="0" w:space="0" w:color="auto"/>
        <w:right w:val="none" w:sz="0" w:space="0" w:color="auto"/>
      </w:divBdr>
    </w:div>
    <w:div w:id="112477505">
      <w:bodyDiv w:val="1"/>
      <w:marLeft w:val="0"/>
      <w:marRight w:val="0"/>
      <w:marTop w:val="0"/>
      <w:marBottom w:val="0"/>
      <w:divBdr>
        <w:top w:val="none" w:sz="0" w:space="0" w:color="auto"/>
        <w:left w:val="none" w:sz="0" w:space="0" w:color="auto"/>
        <w:bottom w:val="none" w:sz="0" w:space="0" w:color="auto"/>
        <w:right w:val="none" w:sz="0" w:space="0" w:color="auto"/>
      </w:divBdr>
    </w:div>
    <w:div w:id="124858754">
      <w:bodyDiv w:val="1"/>
      <w:marLeft w:val="0"/>
      <w:marRight w:val="0"/>
      <w:marTop w:val="0"/>
      <w:marBottom w:val="0"/>
      <w:divBdr>
        <w:top w:val="none" w:sz="0" w:space="0" w:color="auto"/>
        <w:left w:val="none" w:sz="0" w:space="0" w:color="auto"/>
        <w:bottom w:val="none" w:sz="0" w:space="0" w:color="auto"/>
        <w:right w:val="none" w:sz="0" w:space="0" w:color="auto"/>
      </w:divBdr>
    </w:div>
    <w:div w:id="173962691">
      <w:bodyDiv w:val="1"/>
      <w:marLeft w:val="0"/>
      <w:marRight w:val="0"/>
      <w:marTop w:val="0"/>
      <w:marBottom w:val="0"/>
      <w:divBdr>
        <w:top w:val="none" w:sz="0" w:space="0" w:color="auto"/>
        <w:left w:val="none" w:sz="0" w:space="0" w:color="auto"/>
        <w:bottom w:val="none" w:sz="0" w:space="0" w:color="auto"/>
        <w:right w:val="none" w:sz="0" w:space="0" w:color="auto"/>
      </w:divBdr>
    </w:div>
    <w:div w:id="188102695">
      <w:bodyDiv w:val="1"/>
      <w:marLeft w:val="0"/>
      <w:marRight w:val="0"/>
      <w:marTop w:val="0"/>
      <w:marBottom w:val="0"/>
      <w:divBdr>
        <w:top w:val="none" w:sz="0" w:space="0" w:color="auto"/>
        <w:left w:val="none" w:sz="0" w:space="0" w:color="auto"/>
        <w:bottom w:val="none" w:sz="0" w:space="0" w:color="auto"/>
        <w:right w:val="none" w:sz="0" w:space="0" w:color="auto"/>
      </w:divBdr>
    </w:div>
    <w:div w:id="192575050">
      <w:bodyDiv w:val="1"/>
      <w:marLeft w:val="0"/>
      <w:marRight w:val="0"/>
      <w:marTop w:val="0"/>
      <w:marBottom w:val="0"/>
      <w:divBdr>
        <w:top w:val="none" w:sz="0" w:space="0" w:color="auto"/>
        <w:left w:val="none" w:sz="0" w:space="0" w:color="auto"/>
        <w:bottom w:val="none" w:sz="0" w:space="0" w:color="auto"/>
        <w:right w:val="none" w:sz="0" w:space="0" w:color="auto"/>
      </w:divBdr>
    </w:div>
    <w:div w:id="213742390">
      <w:bodyDiv w:val="1"/>
      <w:marLeft w:val="0"/>
      <w:marRight w:val="0"/>
      <w:marTop w:val="0"/>
      <w:marBottom w:val="0"/>
      <w:divBdr>
        <w:top w:val="none" w:sz="0" w:space="0" w:color="auto"/>
        <w:left w:val="none" w:sz="0" w:space="0" w:color="auto"/>
        <w:bottom w:val="none" w:sz="0" w:space="0" w:color="auto"/>
        <w:right w:val="none" w:sz="0" w:space="0" w:color="auto"/>
      </w:divBdr>
    </w:div>
    <w:div w:id="261188754">
      <w:bodyDiv w:val="1"/>
      <w:marLeft w:val="0"/>
      <w:marRight w:val="0"/>
      <w:marTop w:val="0"/>
      <w:marBottom w:val="0"/>
      <w:divBdr>
        <w:top w:val="none" w:sz="0" w:space="0" w:color="auto"/>
        <w:left w:val="none" w:sz="0" w:space="0" w:color="auto"/>
        <w:bottom w:val="none" w:sz="0" w:space="0" w:color="auto"/>
        <w:right w:val="none" w:sz="0" w:space="0" w:color="auto"/>
      </w:divBdr>
    </w:div>
    <w:div w:id="330957165">
      <w:bodyDiv w:val="1"/>
      <w:marLeft w:val="0"/>
      <w:marRight w:val="0"/>
      <w:marTop w:val="0"/>
      <w:marBottom w:val="0"/>
      <w:divBdr>
        <w:top w:val="none" w:sz="0" w:space="0" w:color="auto"/>
        <w:left w:val="none" w:sz="0" w:space="0" w:color="auto"/>
        <w:bottom w:val="none" w:sz="0" w:space="0" w:color="auto"/>
        <w:right w:val="none" w:sz="0" w:space="0" w:color="auto"/>
      </w:divBdr>
    </w:div>
    <w:div w:id="385762080">
      <w:bodyDiv w:val="1"/>
      <w:marLeft w:val="0"/>
      <w:marRight w:val="0"/>
      <w:marTop w:val="0"/>
      <w:marBottom w:val="0"/>
      <w:divBdr>
        <w:top w:val="none" w:sz="0" w:space="0" w:color="auto"/>
        <w:left w:val="none" w:sz="0" w:space="0" w:color="auto"/>
        <w:bottom w:val="none" w:sz="0" w:space="0" w:color="auto"/>
        <w:right w:val="none" w:sz="0" w:space="0" w:color="auto"/>
      </w:divBdr>
    </w:div>
    <w:div w:id="387074426">
      <w:bodyDiv w:val="1"/>
      <w:marLeft w:val="0"/>
      <w:marRight w:val="0"/>
      <w:marTop w:val="0"/>
      <w:marBottom w:val="0"/>
      <w:divBdr>
        <w:top w:val="none" w:sz="0" w:space="0" w:color="auto"/>
        <w:left w:val="none" w:sz="0" w:space="0" w:color="auto"/>
        <w:bottom w:val="none" w:sz="0" w:space="0" w:color="auto"/>
        <w:right w:val="none" w:sz="0" w:space="0" w:color="auto"/>
      </w:divBdr>
    </w:div>
    <w:div w:id="389351926">
      <w:bodyDiv w:val="1"/>
      <w:marLeft w:val="0"/>
      <w:marRight w:val="0"/>
      <w:marTop w:val="0"/>
      <w:marBottom w:val="0"/>
      <w:divBdr>
        <w:top w:val="none" w:sz="0" w:space="0" w:color="auto"/>
        <w:left w:val="none" w:sz="0" w:space="0" w:color="auto"/>
        <w:bottom w:val="none" w:sz="0" w:space="0" w:color="auto"/>
        <w:right w:val="none" w:sz="0" w:space="0" w:color="auto"/>
      </w:divBdr>
      <w:divsChild>
        <w:div w:id="392696647">
          <w:marLeft w:val="0"/>
          <w:marRight w:val="0"/>
          <w:marTop w:val="0"/>
          <w:marBottom w:val="0"/>
          <w:divBdr>
            <w:top w:val="none" w:sz="0" w:space="0" w:color="auto"/>
            <w:left w:val="none" w:sz="0" w:space="0" w:color="auto"/>
            <w:bottom w:val="none" w:sz="0" w:space="0" w:color="auto"/>
            <w:right w:val="none" w:sz="0" w:space="0" w:color="auto"/>
          </w:divBdr>
          <w:divsChild>
            <w:div w:id="1139613302">
              <w:marLeft w:val="0"/>
              <w:marRight w:val="0"/>
              <w:marTop w:val="0"/>
              <w:marBottom w:val="0"/>
              <w:divBdr>
                <w:top w:val="none" w:sz="0" w:space="0" w:color="auto"/>
                <w:left w:val="none" w:sz="0" w:space="0" w:color="auto"/>
                <w:bottom w:val="none" w:sz="0" w:space="0" w:color="auto"/>
                <w:right w:val="none" w:sz="0" w:space="0" w:color="auto"/>
              </w:divBdr>
              <w:divsChild>
                <w:div w:id="157158052">
                  <w:marLeft w:val="0"/>
                  <w:marRight w:val="0"/>
                  <w:marTop w:val="0"/>
                  <w:marBottom w:val="0"/>
                  <w:divBdr>
                    <w:top w:val="none" w:sz="0" w:space="0" w:color="auto"/>
                    <w:left w:val="none" w:sz="0" w:space="0" w:color="auto"/>
                    <w:bottom w:val="none" w:sz="0" w:space="0" w:color="auto"/>
                    <w:right w:val="none" w:sz="0" w:space="0" w:color="auto"/>
                  </w:divBdr>
                  <w:divsChild>
                    <w:div w:id="838348847">
                      <w:marLeft w:val="0"/>
                      <w:marRight w:val="0"/>
                      <w:marTop w:val="0"/>
                      <w:marBottom w:val="0"/>
                      <w:divBdr>
                        <w:top w:val="none" w:sz="0" w:space="0" w:color="auto"/>
                        <w:left w:val="none" w:sz="0" w:space="0" w:color="auto"/>
                        <w:bottom w:val="none" w:sz="0" w:space="0" w:color="auto"/>
                        <w:right w:val="none" w:sz="0" w:space="0" w:color="auto"/>
                      </w:divBdr>
                      <w:divsChild>
                        <w:div w:id="2131894635">
                          <w:marLeft w:val="0"/>
                          <w:marRight w:val="0"/>
                          <w:marTop w:val="0"/>
                          <w:marBottom w:val="0"/>
                          <w:divBdr>
                            <w:top w:val="none" w:sz="0" w:space="0" w:color="auto"/>
                            <w:left w:val="none" w:sz="0" w:space="0" w:color="auto"/>
                            <w:bottom w:val="none" w:sz="0" w:space="0" w:color="auto"/>
                            <w:right w:val="none" w:sz="0" w:space="0" w:color="auto"/>
                          </w:divBdr>
                          <w:divsChild>
                            <w:div w:id="78990030">
                              <w:marLeft w:val="0"/>
                              <w:marRight w:val="0"/>
                              <w:marTop w:val="0"/>
                              <w:marBottom w:val="0"/>
                              <w:divBdr>
                                <w:top w:val="none" w:sz="0" w:space="0" w:color="auto"/>
                                <w:left w:val="none" w:sz="0" w:space="0" w:color="auto"/>
                                <w:bottom w:val="none" w:sz="0" w:space="0" w:color="auto"/>
                                <w:right w:val="none" w:sz="0" w:space="0" w:color="auto"/>
                              </w:divBdr>
                            </w:div>
                            <w:div w:id="1910649793">
                              <w:marLeft w:val="0"/>
                              <w:marRight w:val="0"/>
                              <w:marTop w:val="0"/>
                              <w:marBottom w:val="0"/>
                              <w:divBdr>
                                <w:top w:val="none" w:sz="0" w:space="0" w:color="auto"/>
                                <w:left w:val="none" w:sz="0" w:space="0" w:color="auto"/>
                                <w:bottom w:val="none" w:sz="0" w:space="0" w:color="auto"/>
                                <w:right w:val="none" w:sz="0" w:space="0" w:color="auto"/>
                              </w:divBdr>
                            </w:div>
                          </w:divsChild>
                        </w:div>
                        <w:div w:id="956762571">
                          <w:marLeft w:val="0"/>
                          <w:marRight w:val="0"/>
                          <w:marTop w:val="0"/>
                          <w:marBottom w:val="0"/>
                          <w:divBdr>
                            <w:top w:val="none" w:sz="0" w:space="0" w:color="auto"/>
                            <w:left w:val="none" w:sz="0" w:space="0" w:color="auto"/>
                            <w:bottom w:val="none" w:sz="0" w:space="0" w:color="auto"/>
                            <w:right w:val="none" w:sz="0" w:space="0" w:color="auto"/>
                          </w:divBdr>
                          <w:divsChild>
                            <w:div w:id="1933276697">
                              <w:marLeft w:val="0"/>
                              <w:marRight w:val="300"/>
                              <w:marTop w:val="180"/>
                              <w:marBottom w:val="0"/>
                              <w:divBdr>
                                <w:top w:val="none" w:sz="0" w:space="0" w:color="auto"/>
                                <w:left w:val="none" w:sz="0" w:space="0" w:color="auto"/>
                                <w:bottom w:val="none" w:sz="0" w:space="0" w:color="auto"/>
                                <w:right w:val="none" w:sz="0" w:space="0" w:color="auto"/>
                              </w:divBdr>
                              <w:divsChild>
                                <w:div w:id="17388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498144">
          <w:marLeft w:val="0"/>
          <w:marRight w:val="0"/>
          <w:marTop w:val="0"/>
          <w:marBottom w:val="0"/>
          <w:divBdr>
            <w:top w:val="none" w:sz="0" w:space="0" w:color="auto"/>
            <w:left w:val="none" w:sz="0" w:space="0" w:color="auto"/>
            <w:bottom w:val="none" w:sz="0" w:space="0" w:color="auto"/>
            <w:right w:val="none" w:sz="0" w:space="0" w:color="auto"/>
          </w:divBdr>
          <w:divsChild>
            <w:div w:id="1763913109">
              <w:marLeft w:val="0"/>
              <w:marRight w:val="0"/>
              <w:marTop w:val="0"/>
              <w:marBottom w:val="0"/>
              <w:divBdr>
                <w:top w:val="none" w:sz="0" w:space="0" w:color="auto"/>
                <w:left w:val="none" w:sz="0" w:space="0" w:color="auto"/>
                <w:bottom w:val="none" w:sz="0" w:space="0" w:color="auto"/>
                <w:right w:val="none" w:sz="0" w:space="0" w:color="auto"/>
              </w:divBdr>
              <w:divsChild>
                <w:div w:id="502286384">
                  <w:marLeft w:val="0"/>
                  <w:marRight w:val="0"/>
                  <w:marTop w:val="0"/>
                  <w:marBottom w:val="0"/>
                  <w:divBdr>
                    <w:top w:val="none" w:sz="0" w:space="0" w:color="auto"/>
                    <w:left w:val="none" w:sz="0" w:space="0" w:color="auto"/>
                    <w:bottom w:val="none" w:sz="0" w:space="0" w:color="auto"/>
                    <w:right w:val="none" w:sz="0" w:space="0" w:color="auto"/>
                  </w:divBdr>
                  <w:divsChild>
                    <w:div w:id="2066365815">
                      <w:marLeft w:val="0"/>
                      <w:marRight w:val="0"/>
                      <w:marTop w:val="0"/>
                      <w:marBottom w:val="0"/>
                      <w:divBdr>
                        <w:top w:val="none" w:sz="0" w:space="0" w:color="auto"/>
                        <w:left w:val="none" w:sz="0" w:space="0" w:color="auto"/>
                        <w:bottom w:val="none" w:sz="0" w:space="0" w:color="auto"/>
                        <w:right w:val="none" w:sz="0" w:space="0" w:color="auto"/>
                      </w:divBdr>
                      <w:divsChild>
                        <w:div w:id="16740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397127">
      <w:bodyDiv w:val="1"/>
      <w:marLeft w:val="0"/>
      <w:marRight w:val="0"/>
      <w:marTop w:val="0"/>
      <w:marBottom w:val="0"/>
      <w:divBdr>
        <w:top w:val="none" w:sz="0" w:space="0" w:color="auto"/>
        <w:left w:val="none" w:sz="0" w:space="0" w:color="auto"/>
        <w:bottom w:val="none" w:sz="0" w:space="0" w:color="auto"/>
        <w:right w:val="none" w:sz="0" w:space="0" w:color="auto"/>
      </w:divBdr>
    </w:div>
    <w:div w:id="397752768">
      <w:bodyDiv w:val="1"/>
      <w:marLeft w:val="0"/>
      <w:marRight w:val="0"/>
      <w:marTop w:val="0"/>
      <w:marBottom w:val="0"/>
      <w:divBdr>
        <w:top w:val="none" w:sz="0" w:space="0" w:color="auto"/>
        <w:left w:val="none" w:sz="0" w:space="0" w:color="auto"/>
        <w:bottom w:val="none" w:sz="0" w:space="0" w:color="auto"/>
        <w:right w:val="none" w:sz="0" w:space="0" w:color="auto"/>
      </w:divBdr>
    </w:div>
    <w:div w:id="398525083">
      <w:bodyDiv w:val="1"/>
      <w:marLeft w:val="0"/>
      <w:marRight w:val="0"/>
      <w:marTop w:val="0"/>
      <w:marBottom w:val="0"/>
      <w:divBdr>
        <w:top w:val="none" w:sz="0" w:space="0" w:color="auto"/>
        <w:left w:val="none" w:sz="0" w:space="0" w:color="auto"/>
        <w:bottom w:val="none" w:sz="0" w:space="0" w:color="auto"/>
        <w:right w:val="none" w:sz="0" w:space="0" w:color="auto"/>
      </w:divBdr>
    </w:div>
    <w:div w:id="432894251">
      <w:bodyDiv w:val="1"/>
      <w:marLeft w:val="0"/>
      <w:marRight w:val="0"/>
      <w:marTop w:val="0"/>
      <w:marBottom w:val="0"/>
      <w:divBdr>
        <w:top w:val="none" w:sz="0" w:space="0" w:color="auto"/>
        <w:left w:val="none" w:sz="0" w:space="0" w:color="auto"/>
        <w:bottom w:val="none" w:sz="0" w:space="0" w:color="auto"/>
        <w:right w:val="none" w:sz="0" w:space="0" w:color="auto"/>
      </w:divBdr>
    </w:div>
    <w:div w:id="470563557">
      <w:bodyDiv w:val="1"/>
      <w:marLeft w:val="0"/>
      <w:marRight w:val="0"/>
      <w:marTop w:val="0"/>
      <w:marBottom w:val="0"/>
      <w:divBdr>
        <w:top w:val="none" w:sz="0" w:space="0" w:color="auto"/>
        <w:left w:val="none" w:sz="0" w:space="0" w:color="auto"/>
        <w:bottom w:val="none" w:sz="0" w:space="0" w:color="auto"/>
        <w:right w:val="none" w:sz="0" w:space="0" w:color="auto"/>
      </w:divBdr>
    </w:div>
    <w:div w:id="514154342">
      <w:bodyDiv w:val="1"/>
      <w:marLeft w:val="0"/>
      <w:marRight w:val="0"/>
      <w:marTop w:val="0"/>
      <w:marBottom w:val="0"/>
      <w:divBdr>
        <w:top w:val="none" w:sz="0" w:space="0" w:color="auto"/>
        <w:left w:val="none" w:sz="0" w:space="0" w:color="auto"/>
        <w:bottom w:val="none" w:sz="0" w:space="0" w:color="auto"/>
        <w:right w:val="none" w:sz="0" w:space="0" w:color="auto"/>
      </w:divBdr>
    </w:div>
    <w:div w:id="583958161">
      <w:bodyDiv w:val="1"/>
      <w:marLeft w:val="0"/>
      <w:marRight w:val="0"/>
      <w:marTop w:val="0"/>
      <w:marBottom w:val="0"/>
      <w:divBdr>
        <w:top w:val="none" w:sz="0" w:space="0" w:color="auto"/>
        <w:left w:val="none" w:sz="0" w:space="0" w:color="auto"/>
        <w:bottom w:val="none" w:sz="0" w:space="0" w:color="auto"/>
        <w:right w:val="none" w:sz="0" w:space="0" w:color="auto"/>
      </w:divBdr>
    </w:div>
    <w:div w:id="632751770">
      <w:bodyDiv w:val="1"/>
      <w:marLeft w:val="0"/>
      <w:marRight w:val="0"/>
      <w:marTop w:val="0"/>
      <w:marBottom w:val="0"/>
      <w:divBdr>
        <w:top w:val="none" w:sz="0" w:space="0" w:color="auto"/>
        <w:left w:val="none" w:sz="0" w:space="0" w:color="auto"/>
        <w:bottom w:val="none" w:sz="0" w:space="0" w:color="auto"/>
        <w:right w:val="none" w:sz="0" w:space="0" w:color="auto"/>
      </w:divBdr>
    </w:div>
    <w:div w:id="651953043">
      <w:bodyDiv w:val="1"/>
      <w:marLeft w:val="0"/>
      <w:marRight w:val="0"/>
      <w:marTop w:val="0"/>
      <w:marBottom w:val="0"/>
      <w:divBdr>
        <w:top w:val="none" w:sz="0" w:space="0" w:color="auto"/>
        <w:left w:val="none" w:sz="0" w:space="0" w:color="auto"/>
        <w:bottom w:val="none" w:sz="0" w:space="0" w:color="auto"/>
        <w:right w:val="none" w:sz="0" w:space="0" w:color="auto"/>
      </w:divBdr>
    </w:div>
    <w:div w:id="677466691">
      <w:bodyDiv w:val="1"/>
      <w:marLeft w:val="0"/>
      <w:marRight w:val="0"/>
      <w:marTop w:val="0"/>
      <w:marBottom w:val="0"/>
      <w:divBdr>
        <w:top w:val="none" w:sz="0" w:space="0" w:color="auto"/>
        <w:left w:val="none" w:sz="0" w:space="0" w:color="auto"/>
        <w:bottom w:val="none" w:sz="0" w:space="0" w:color="auto"/>
        <w:right w:val="none" w:sz="0" w:space="0" w:color="auto"/>
      </w:divBdr>
    </w:div>
    <w:div w:id="731470007">
      <w:bodyDiv w:val="1"/>
      <w:marLeft w:val="0"/>
      <w:marRight w:val="0"/>
      <w:marTop w:val="0"/>
      <w:marBottom w:val="0"/>
      <w:divBdr>
        <w:top w:val="none" w:sz="0" w:space="0" w:color="auto"/>
        <w:left w:val="none" w:sz="0" w:space="0" w:color="auto"/>
        <w:bottom w:val="none" w:sz="0" w:space="0" w:color="auto"/>
        <w:right w:val="none" w:sz="0" w:space="0" w:color="auto"/>
      </w:divBdr>
    </w:div>
    <w:div w:id="808329395">
      <w:bodyDiv w:val="1"/>
      <w:marLeft w:val="0"/>
      <w:marRight w:val="0"/>
      <w:marTop w:val="0"/>
      <w:marBottom w:val="0"/>
      <w:divBdr>
        <w:top w:val="none" w:sz="0" w:space="0" w:color="auto"/>
        <w:left w:val="none" w:sz="0" w:space="0" w:color="auto"/>
        <w:bottom w:val="none" w:sz="0" w:space="0" w:color="auto"/>
        <w:right w:val="none" w:sz="0" w:space="0" w:color="auto"/>
      </w:divBdr>
    </w:div>
    <w:div w:id="840587669">
      <w:bodyDiv w:val="1"/>
      <w:marLeft w:val="0"/>
      <w:marRight w:val="0"/>
      <w:marTop w:val="0"/>
      <w:marBottom w:val="0"/>
      <w:divBdr>
        <w:top w:val="none" w:sz="0" w:space="0" w:color="auto"/>
        <w:left w:val="none" w:sz="0" w:space="0" w:color="auto"/>
        <w:bottom w:val="none" w:sz="0" w:space="0" w:color="auto"/>
        <w:right w:val="none" w:sz="0" w:space="0" w:color="auto"/>
      </w:divBdr>
    </w:div>
    <w:div w:id="868106484">
      <w:bodyDiv w:val="1"/>
      <w:marLeft w:val="0"/>
      <w:marRight w:val="0"/>
      <w:marTop w:val="0"/>
      <w:marBottom w:val="0"/>
      <w:divBdr>
        <w:top w:val="none" w:sz="0" w:space="0" w:color="auto"/>
        <w:left w:val="none" w:sz="0" w:space="0" w:color="auto"/>
        <w:bottom w:val="none" w:sz="0" w:space="0" w:color="auto"/>
        <w:right w:val="none" w:sz="0" w:space="0" w:color="auto"/>
      </w:divBdr>
    </w:div>
    <w:div w:id="880551707">
      <w:bodyDiv w:val="1"/>
      <w:marLeft w:val="0"/>
      <w:marRight w:val="0"/>
      <w:marTop w:val="0"/>
      <w:marBottom w:val="0"/>
      <w:divBdr>
        <w:top w:val="none" w:sz="0" w:space="0" w:color="auto"/>
        <w:left w:val="none" w:sz="0" w:space="0" w:color="auto"/>
        <w:bottom w:val="none" w:sz="0" w:space="0" w:color="auto"/>
        <w:right w:val="none" w:sz="0" w:space="0" w:color="auto"/>
      </w:divBdr>
    </w:div>
    <w:div w:id="935986777">
      <w:bodyDiv w:val="1"/>
      <w:marLeft w:val="0"/>
      <w:marRight w:val="0"/>
      <w:marTop w:val="0"/>
      <w:marBottom w:val="0"/>
      <w:divBdr>
        <w:top w:val="none" w:sz="0" w:space="0" w:color="auto"/>
        <w:left w:val="none" w:sz="0" w:space="0" w:color="auto"/>
        <w:bottom w:val="none" w:sz="0" w:space="0" w:color="auto"/>
        <w:right w:val="none" w:sz="0" w:space="0" w:color="auto"/>
      </w:divBdr>
    </w:div>
    <w:div w:id="1123888948">
      <w:bodyDiv w:val="1"/>
      <w:marLeft w:val="0"/>
      <w:marRight w:val="0"/>
      <w:marTop w:val="0"/>
      <w:marBottom w:val="0"/>
      <w:divBdr>
        <w:top w:val="none" w:sz="0" w:space="0" w:color="auto"/>
        <w:left w:val="none" w:sz="0" w:space="0" w:color="auto"/>
        <w:bottom w:val="none" w:sz="0" w:space="0" w:color="auto"/>
        <w:right w:val="none" w:sz="0" w:space="0" w:color="auto"/>
      </w:divBdr>
    </w:div>
    <w:div w:id="1154831272">
      <w:bodyDiv w:val="1"/>
      <w:marLeft w:val="0"/>
      <w:marRight w:val="0"/>
      <w:marTop w:val="0"/>
      <w:marBottom w:val="0"/>
      <w:divBdr>
        <w:top w:val="none" w:sz="0" w:space="0" w:color="auto"/>
        <w:left w:val="none" w:sz="0" w:space="0" w:color="auto"/>
        <w:bottom w:val="none" w:sz="0" w:space="0" w:color="auto"/>
        <w:right w:val="none" w:sz="0" w:space="0" w:color="auto"/>
      </w:divBdr>
    </w:div>
    <w:div w:id="1187448586">
      <w:bodyDiv w:val="1"/>
      <w:marLeft w:val="0"/>
      <w:marRight w:val="0"/>
      <w:marTop w:val="0"/>
      <w:marBottom w:val="0"/>
      <w:divBdr>
        <w:top w:val="none" w:sz="0" w:space="0" w:color="auto"/>
        <w:left w:val="none" w:sz="0" w:space="0" w:color="auto"/>
        <w:bottom w:val="none" w:sz="0" w:space="0" w:color="auto"/>
        <w:right w:val="none" w:sz="0" w:space="0" w:color="auto"/>
      </w:divBdr>
    </w:div>
    <w:div w:id="1310594306">
      <w:bodyDiv w:val="1"/>
      <w:marLeft w:val="0"/>
      <w:marRight w:val="0"/>
      <w:marTop w:val="0"/>
      <w:marBottom w:val="0"/>
      <w:divBdr>
        <w:top w:val="none" w:sz="0" w:space="0" w:color="auto"/>
        <w:left w:val="none" w:sz="0" w:space="0" w:color="auto"/>
        <w:bottom w:val="none" w:sz="0" w:space="0" w:color="auto"/>
        <w:right w:val="none" w:sz="0" w:space="0" w:color="auto"/>
      </w:divBdr>
    </w:div>
    <w:div w:id="1354262798">
      <w:bodyDiv w:val="1"/>
      <w:marLeft w:val="0"/>
      <w:marRight w:val="0"/>
      <w:marTop w:val="0"/>
      <w:marBottom w:val="0"/>
      <w:divBdr>
        <w:top w:val="none" w:sz="0" w:space="0" w:color="auto"/>
        <w:left w:val="none" w:sz="0" w:space="0" w:color="auto"/>
        <w:bottom w:val="none" w:sz="0" w:space="0" w:color="auto"/>
        <w:right w:val="none" w:sz="0" w:space="0" w:color="auto"/>
      </w:divBdr>
    </w:div>
    <w:div w:id="1365523034">
      <w:bodyDiv w:val="1"/>
      <w:marLeft w:val="0"/>
      <w:marRight w:val="0"/>
      <w:marTop w:val="0"/>
      <w:marBottom w:val="0"/>
      <w:divBdr>
        <w:top w:val="none" w:sz="0" w:space="0" w:color="auto"/>
        <w:left w:val="none" w:sz="0" w:space="0" w:color="auto"/>
        <w:bottom w:val="none" w:sz="0" w:space="0" w:color="auto"/>
        <w:right w:val="none" w:sz="0" w:space="0" w:color="auto"/>
      </w:divBdr>
    </w:div>
    <w:div w:id="1393045084">
      <w:bodyDiv w:val="1"/>
      <w:marLeft w:val="0"/>
      <w:marRight w:val="0"/>
      <w:marTop w:val="0"/>
      <w:marBottom w:val="0"/>
      <w:divBdr>
        <w:top w:val="none" w:sz="0" w:space="0" w:color="auto"/>
        <w:left w:val="none" w:sz="0" w:space="0" w:color="auto"/>
        <w:bottom w:val="none" w:sz="0" w:space="0" w:color="auto"/>
        <w:right w:val="none" w:sz="0" w:space="0" w:color="auto"/>
      </w:divBdr>
    </w:div>
    <w:div w:id="1399014688">
      <w:bodyDiv w:val="1"/>
      <w:marLeft w:val="0"/>
      <w:marRight w:val="0"/>
      <w:marTop w:val="0"/>
      <w:marBottom w:val="0"/>
      <w:divBdr>
        <w:top w:val="none" w:sz="0" w:space="0" w:color="auto"/>
        <w:left w:val="none" w:sz="0" w:space="0" w:color="auto"/>
        <w:bottom w:val="none" w:sz="0" w:space="0" w:color="auto"/>
        <w:right w:val="none" w:sz="0" w:space="0" w:color="auto"/>
      </w:divBdr>
    </w:div>
    <w:div w:id="1429814081">
      <w:bodyDiv w:val="1"/>
      <w:marLeft w:val="0"/>
      <w:marRight w:val="0"/>
      <w:marTop w:val="0"/>
      <w:marBottom w:val="0"/>
      <w:divBdr>
        <w:top w:val="none" w:sz="0" w:space="0" w:color="auto"/>
        <w:left w:val="none" w:sz="0" w:space="0" w:color="auto"/>
        <w:bottom w:val="none" w:sz="0" w:space="0" w:color="auto"/>
        <w:right w:val="none" w:sz="0" w:space="0" w:color="auto"/>
      </w:divBdr>
    </w:div>
    <w:div w:id="1511798880">
      <w:bodyDiv w:val="1"/>
      <w:marLeft w:val="0"/>
      <w:marRight w:val="0"/>
      <w:marTop w:val="0"/>
      <w:marBottom w:val="0"/>
      <w:divBdr>
        <w:top w:val="none" w:sz="0" w:space="0" w:color="auto"/>
        <w:left w:val="none" w:sz="0" w:space="0" w:color="auto"/>
        <w:bottom w:val="none" w:sz="0" w:space="0" w:color="auto"/>
        <w:right w:val="none" w:sz="0" w:space="0" w:color="auto"/>
      </w:divBdr>
    </w:div>
    <w:div w:id="1559628038">
      <w:bodyDiv w:val="1"/>
      <w:marLeft w:val="0"/>
      <w:marRight w:val="0"/>
      <w:marTop w:val="0"/>
      <w:marBottom w:val="0"/>
      <w:divBdr>
        <w:top w:val="none" w:sz="0" w:space="0" w:color="auto"/>
        <w:left w:val="none" w:sz="0" w:space="0" w:color="auto"/>
        <w:bottom w:val="none" w:sz="0" w:space="0" w:color="auto"/>
        <w:right w:val="none" w:sz="0" w:space="0" w:color="auto"/>
      </w:divBdr>
    </w:div>
    <w:div w:id="1564025185">
      <w:bodyDiv w:val="1"/>
      <w:marLeft w:val="0"/>
      <w:marRight w:val="0"/>
      <w:marTop w:val="0"/>
      <w:marBottom w:val="0"/>
      <w:divBdr>
        <w:top w:val="none" w:sz="0" w:space="0" w:color="auto"/>
        <w:left w:val="none" w:sz="0" w:space="0" w:color="auto"/>
        <w:bottom w:val="none" w:sz="0" w:space="0" w:color="auto"/>
        <w:right w:val="none" w:sz="0" w:space="0" w:color="auto"/>
      </w:divBdr>
    </w:div>
    <w:div w:id="1579318359">
      <w:bodyDiv w:val="1"/>
      <w:marLeft w:val="0"/>
      <w:marRight w:val="0"/>
      <w:marTop w:val="0"/>
      <w:marBottom w:val="0"/>
      <w:divBdr>
        <w:top w:val="none" w:sz="0" w:space="0" w:color="auto"/>
        <w:left w:val="none" w:sz="0" w:space="0" w:color="auto"/>
        <w:bottom w:val="none" w:sz="0" w:space="0" w:color="auto"/>
        <w:right w:val="none" w:sz="0" w:space="0" w:color="auto"/>
      </w:divBdr>
    </w:div>
    <w:div w:id="1605845079">
      <w:bodyDiv w:val="1"/>
      <w:marLeft w:val="0"/>
      <w:marRight w:val="0"/>
      <w:marTop w:val="0"/>
      <w:marBottom w:val="0"/>
      <w:divBdr>
        <w:top w:val="none" w:sz="0" w:space="0" w:color="auto"/>
        <w:left w:val="none" w:sz="0" w:space="0" w:color="auto"/>
        <w:bottom w:val="none" w:sz="0" w:space="0" w:color="auto"/>
        <w:right w:val="none" w:sz="0" w:space="0" w:color="auto"/>
      </w:divBdr>
    </w:div>
    <w:div w:id="1721589959">
      <w:bodyDiv w:val="1"/>
      <w:marLeft w:val="0"/>
      <w:marRight w:val="0"/>
      <w:marTop w:val="0"/>
      <w:marBottom w:val="0"/>
      <w:divBdr>
        <w:top w:val="none" w:sz="0" w:space="0" w:color="auto"/>
        <w:left w:val="none" w:sz="0" w:space="0" w:color="auto"/>
        <w:bottom w:val="none" w:sz="0" w:space="0" w:color="auto"/>
        <w:right w:val="none" w:sz="0" w:space="0" w:color="auto"/>
      </w:divBdr>
    </w:div>
    <w:div w:id="1726444202">
      <w:bodyDiv w:val="1"/>
      <w:marLeft w:val="0"/>
      <w:marRight w:val="0"/>
      <w:marTop w:val="0"/>
      <w:marBottom w:val="0"/>
      <w:divBdr>
        <w:top w:val="none" w:sz="0" w:space="0" w:color="auto"/>
        <w:left w:val="none" w:sz="0" w:space="0" w:color="auto"/>
        <w:bottom w:val="none" w:sz="0" w:space="0" w:color="auto"/>
        <w:right w:val="none" w:sz="0" w:space="0" w:color="auto"/>
      </w:divBdr>
    </w:div>
    <w:div w:id="1784768733">
      <w:bodyDiv w:val="1"/>
      <w:marLeft w:val="0"/>
      <w:marRight w:val="0"/>
      <w:marTop w:val="0"/>
      <w:marBottom w:val="0"/>
      <w:divBdr>
        <w:top w:val="none" w:sz="0" w:space="0" w:color="auto"/>
        <w:left w:val="none" w:sz="0" w:space="0" w:color="auto"/>
        <w:bottom w:val="none" w:sz="0" w:space="0" w:color="auto"/>
        <w:right w:val="none" w:sz="0" w:space="0" w:color="auto"/>
      </w:divBdr>
    </w:div>
    <w:div w:id="1812021017">
      <w:bodyDiv w:val="1"/>
      <w:marLeft w:val="0"/>
      <w:marRight w:val="0"/>
      <w:marTop w:val="0"/>
      <w:marBottom w:val="0"/>
      <w:divBdr>
        <w:top w:val="none" w:sz="0" w:space="0" w:color="auto"/>
        <w:left w:val="none" w:sz="0" w:space="0" w:color="auto"/>
        <w:bottom w:val="none" w:sz="0" w:space="0" w:color="auto"/>
        <w:right w:val="none" w:sz="0" w:space="0" w:color="auto"/>
      </w:divBdr>
    </w:div>
    <w:div w:id="1823807566">
      <w:bodyDiv w:val="1"/>
      <w:marLeft w:val="0"/>
      <w:marRight w:val="0"/>
      <w:marTop w:val="0"/>
      <w:marBottom w:val="0"/>
      <w:divBdr>
        <w:top w:val="none" w:sz="0" w:space="0" w:color="auto"/>
        <w:left w:val="none" w:sz="0" w:space="0" w:color="auto"/>
        <w:bottom w:val="none" w:sz="0" w:space="0" w:color="auto"/>
        <w:right w:val="none" w:sz="0" w:space="0" w:color="auto"/>
      </w:divBdr>
    </w:div>
    <w:div w:id="1883058051">
      <w:bodyDiv w:val="1"/>
      <w:marLeft w:val="0"/>
      <w:marRight w:val="0"/>
      <w:marTop w:val="0"/>
      <w:marBottom w:val="0"/>
      <w:divBdr>
        <w:top w:val="none" w:sz="0" w:space="0" w:color="auto"/>
        <w:left w:val="none" w:sz="0" w:space="0" w:color="auto"/>
        <w:bottom w:val="none" w:sz="0" w:space="0" w:color="auto"/>
        <w:right w:val="none" w:sz="0" w:space="0" w:color="auto"/>
      </w:divBdr>
    </w:div>
    <w:div w:id="1887599267">
      <w:bodyDiv w:val="1"/>
      <w:marLeft w:val="0"/>
      <w:marRight w:val="0"/>
      <w:marTop w:val="0"/>
      <w:marBottom w:val="0"/>
      <w:divBdr>
        <w:top w:val="none" w:sz="0" w:space="0" w:color="auto"/>
        <w:left w:val="none" w:sz="0" w:space="0" w:color="auto"/>
        <w:bottom w:val="none" w:sz="0" w:space="0" w:color="auto"/>
        <w:right w:val="none" w:sz="0" w:space="0" w:color="auto"/>
      </w:divBdr>
    </w:div>
    <w:div w:id="1942374457">
      <w:bodyDiv w:val="1"/>
      <w:marLeft w:val="0"/>
      <w:marRight w:val="0"/>
      <w:marTop w:val="0"/>
      <w:marBottom w:val="0"/>
      <w:divBdr>
        <w:top w:val="none" w:sz="0" w:space="0" w:color="auto"/>
        <w:left w:val="none" w:sz="0" w:space="0" w:color="auto"/>
        <w:bottom w:val="none" w:sz="0" w:space="0" w:color="auto"/>
        <w:right w:val="none" w:sz="0" w:space="0" w:color="auto"/>
      </w:divBdr>
    </w:div>
    <w:div w:id="1997761093">
      <w:bodyDiv w:val="1"/>
      <w:marLeft w:val="0"/>
      <w:marRight w:val="0"/>
      <w:marTop w:val="0"/>
      <w:marBottom w:val="0"/>
      <w:divBdr>
        <w:top w:val="none" w:sz="0" w:space="0" w:color="auto"/>
        <w:left w:val="none" w:sz="0" w:space="0" w:color="auto"/>
        <w:bottom w:val="none" w:sz="0" w:space="0" w:color="auto"/>
        <w:right w:val="none" w:sz="0" w:space="0" w:color="auto"/>
      </w:divBdr>
    </w:div>
    <w:div w:id="2065368570">
      <w:bodyDiv w:val="1"/>
      <w:marLeft w:val="0"/>
      <w:marRight w:val="0"/>
      <w:marTop w:val="0"/>
      <w:marBottom w:val="0"/>
      <w:divBdr>
        <w:top w:val="none" w:sz="0" w:space="0" w:color="auto"/>
        <w:left w:val="none" w:sz="0" w:space="0" w:color="auto"/>
        <w:bottom w:val="none" w:sz="0" w:space="0" w:color="auto"/>
        <w:right w:val="none" w:sz="0" w:space="0" w:color="auto"/>
      </w:divBdr>
    </w:div>
    <w:div w:id="2135558735">
      <w:bodyDiv w:val="1"/>
      <w:marLeft w:val="0"/>
      <w:marRight w:val="0"/>
      <w:marTop w:val="0"/>
      <w:marBottom w:val="0"/>
      <w:divBdr>
        <w:top w:val="none" w:sz="0" w:space="0" w:color="auto"/>
        <w:left w:val="none" w:sz="0" w:space="0" w:color="auto"/>
        <w:bottom w:val="none" w:sz="0" w:space="0" w:color="auto"/>
        <w:right w:val="none" w:sz="0" w:space="0" w:color="auto"/>
      </w:divBdr>
    </w:div>
    <w:div w:id="21458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F646C-A7E0-457B-A051-3C19D1C8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4045</TotalTime>
  <Pages>23</Pages>
  <Words>7155</Words>
  <Characters>40787</Characters>
  <Application>Microsoft Office Word</Application>
  <DocSecurity>0</DocSecurity>
  <Lines>339</Lines>
  <Paragraphs>95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황대성/책임연구원/미래기술센터 C&amp;M표준(연)커넥티드카표준Task(daesung.hwang@lge.com)</cp:lastModifiedBy>
  <cp:revision>159</cp:revision>
  <dcterms:created xsi:type="dcterms:W3CDTF">2020-05-15T08:56:00Z</dcterms:created>
  <dcterms:modified xsi:type="dcterms:W3CDTF">2020-10-15T10:14:00Z</dcterms:modified>
</cp:coreProperties>
</file>